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62F7" w:rsidRPr="007D1E45" w:rsidRDefault="009C62F7" w:rsidP="009C62F7">
      <w:pPr>
        <w:pStyle w:val="sche3"/>
        <w:widowControl/>
        <w:overflowPunct/>
        <w:autoSpaceDE/>
        <w:autoSpaceDN/>
        <w:adjustRightInd/>
        <w:textAlignment w:val="auto"/>
        <w:rPr>
          <w:rFonts w:ascii="Lato" w:hAnsi="Lato"/>
          <w:sz w:val="22"/>
          <w:szCs w:val="22"/>
          <w:lang w:val="it-IT"/>
        </w:rPr>
      </w:pPr>
    </w:p>
    <w:p w:rsidR="009C62F7" w:rsidRPr="007D1E45" w:rsidRDefault="009C62F7" w:rsidP="009C62F7">
      <w:pPr>
        <w:autoSpaceDE w:val="0"/>
        <w:autoSpaceDN w:val="0"/>
        <w:adjustRightInd w:val="0"/>
        <w:jc w:val="center"/>
        <w:rPr>
          <w:rFonts w:ascii="Lato" w:hAnsi="Lato"/>
          <w:bCs/>
          <w:sz w:val="22"/>
          <w:szCs w:val="22"/>
        </w:rPr>
      </w:pPr>
    </w:p>
    <w:p w:rsidR="009C62F7" w:rsidRPr="007D1E45" w:rsidRDefault="009C62F7" w:rsidP="009C62F7">
      <w:pPr>
        <w:autoSpaceDE w:val="0"/>
        <w:autoSpaceDN w:val="0"/>
        <w:adjustRightInd w:val="0"/>
        <w:jc w:val="center"/>
        <w:rPr>
          <w:rFonts w:ascii="Lato" w:hAnsi="Lato"/>
          <w:bCs/>
          <w:sz w:val="22"/>
          <w:szCs w:val="22"/>
        </w:rPr>
      </w:pPr>
    </w:p>
    <w:p w:rsidR="009C62F7" w:rsidRPr="007D1E45" w:rsidRDefault="009C62F7" w:rsidP="009C62F7">
      <w:pPr>
        <w:autoSpaceDE w:val="0"/>
        <w:autoSpaceDN w:val="0"/>
        <w:adjustRightInd w:val="0"/>
        <w:jc w:val="center"/>
        <w:rPr>
          <w:rFonts w:ascii="Lato" w:hAnsi="Lato"/>
          <w:bCs/>
          <w:sz w:val="22"/>
          <w:szCs w:val="22"/>
        </w:rPr>
      </w:pPr>
    </w:p>
    <w:p w:rsidR="009C62F7" w:rsidRPr="007D1E45" w:rsidRDefault="009C62F7" w:rsidP="009C62F7">
      <w:pPr>
        <w:autoSpaceDE w:val="0"/>
        <w:autoSpaceDN w:val="0"/>
        <w:adjustRightInd w:val="0"/>
        <w:jc w:val="center"/>
        <w:rPr>
          <w:rFonts w:ascii="Lato" w:hAnsi="Lato"/>
          <w:bCs/>
          <w:sz w:val="22"/>
          <w:szCs w:val="22"/>
        </w:rPr>
      </w:pPr>
    </w:p>
    <w:p w:rsidR="009C62F7" w:rsidRPr="007D1E45" w:rsidRDefault="009C62F7" w:rsidP="009C62F7">
      <w:pPr>
        <w:autoSpaceDE w:val="0"/>
        <w:autoSpaceDN w:val="0"/>
        <w:adjustRightInd w:val="0"/>
        <w:jc w:val="center"/>
        <w:rPr>
          <w:rFonts w:ascii="Lato" w:hAnsi="Lato"/>
          <w:bCs/>
          <w:sz w:val="22"/>
          <w:szCs w:val="22"/>
        </w:rPr>
      </w:pPr>
    </w:p>
    <w:p w:rsidR="009C62F7" w:rsidRPr="007D1E45" w:rsidRDefault="009C62F7" w:rsidP="009C62F7">
      <w:pPr>
        <w:autoSpaceDE w:val="0"/>
        <w:autoSpaceDN w:val="0"/>
        <w:adjustRightInd w:val="0"/>
        <w:jc w:val="center"/>
        <w:rPr>
          <w:rFonts w:ascii="Lato" w:hAnsi="Lato"/>
          <w:bCs/>
          <w:sz w:val="22"/>
          <w:szCs w:val="22"/>
        </w:rPr>
      </w:pPr>
    </w:p>
    <w:p w:rsidR="009C62F7" w:rsidRPr="007D1E45" w:rsidRDefault="009C62F7" w:rsidP="009C62F7">
      <w:pPr>
        <w:autoSpaceDE w:val="0"/>
        <w:autoSpaceDN w:val="0"/>
        <w:adjustRightInd w:val="0"/>
        <w:jc w:val="center"/>
        <w:rPr>
          <w:rFonts w:ascii="Lato" w:hAnsi="Lato"/>
          <w:bCs/>
          <w:sz w:val="22"/>
          <w:szCs w:val="22"/>
        </w:rPr>
      </w:pPr>
    </w:p>
    <w:p w:rsidR="009C62F7" w:rsidRPr="007D1E45" w:rsidRDefault="009C62F7" w:rsidP="009C62F7">
      <w:pPr>
        <w:autoSpaceDE w:val="0"/>
        <w:autoSpaceDN w:val="0"/>
        <w:adjustRightInd w:val="0"/>
        <w:jc w:val="center"/>
        <w:rPr>
          <w:rFonts w:ascii="Lato" w:hAnsi="Lato"/>
          <w:bCs/>
          <w:sz w:val="22"/>
          <w:szCs w:val="22"/>
        </w:rPr>
      </w:pPr>
    </w:p>
    <w:p w:rsidR="009C62F7" w:rsidRPr="007D1E45" w:rsidRDefault="009C62F7" w:rsidP="009C62F7">
      <w:pPr>
        <w:autoSpaceDE w:val="0"/>
        <w:autoSpaceDN w:val="0"/>
        <w:adjustRightInd w:val="0"/>
        <w:jc w:val="center"/>
        <w:rPr>
          <w:rFonts w:ascii="Lato" w:hAnsi="Lato"/>
          <w:bCs/>
          <w:sz w:val="22"/>
          <w:szCs w:val="22"/>
        </w:rPr>
      </w:pPr>
    </w:p>
    <w:p w:rsidR="009C62F7" w:rsidRPr="007D1E45" w:rsidRDefault="009C62F7" w:rsidP="009C62F7">
      <w:pPr>
        <w:autoSpaceDE w:val="0"/>
        <w:autoSpaceDN w:val="0"/>
        <w:adjustRightInd w:val="0"/>
        <w:jc w:val="center"/>
        <w:rPr>
          <w:rFonts w:ascii="Lato" w:hAnsi="Lato"/>
          <w:sz w:val="22"/>
          <w:szCs w:val="22"/>
        </w:rPr>
      </w:pPr>
    </w:p>
    <w:p w:rsidR="009C62F7" w:rsidRPr="007D1E45" w:rsidRDefault="009C62F7" w:rsidP="009C62F7">
      <w:pPr>
        <w:autoSpaceDE w:val="0"/>
        <w:autoSpaceDN w:val="0"/>
        <w:adjustRightInd w:val="0"/>
        <w:jc w:val="center"/>
        <w:rPr>
          <w:rFonts w:ascii="Lato" w:hAnsi="Lato"/>
          <w:bCs/>
          <w:sz w:val="22"/>
          <w:szCs w:val="22"/>
        </w:rPr>
      </w:pPr>
    </w:p>
    <w:p w:rsidR="009C62F7" w:rsidRPr="00E5743F" w:rsidRDefault="009C62F7" w:rsidP="009C62F7">
      <w:pPr>
        <w:autoSpaceDE w:val="0"/>
        <w:autoSpaceDN w:val="0"/>
        <w:adjustRightInd w:val="0"/>
        <w:spacing w:line="360" w:lineRule="auto"/>
        <w:jc w:val="center"/>
        <w:rPr>
          <w:rFonts w:ascii="Lato" w:hAnsi="Lato"/>
          <w:bCs/>
          <w:i/>
          <w:sz w:val="22"/>
          <w:szCs w:val="22"/>
        </w:rPr>
      </w:pPr>
      <w:r w:rsidRPr="009C62F7">
        <w:rPr>
          <w:rFonts w:ascii="Lato" w:hAnsi="Lato"/>
          <w:bCs/>
          <w:i/>
          <w:sz w:val="22"/>
          <w:szCs w:val="22"/>
          <w:u w:val="double"/>
        </w:rPr>
        <w:t>VADEMECUM</w:t>
      </w:r>
      <w:r w:rsidRPr="00E5743F">
        <w:rPr>
          <w:rFonts w:ascii="Lato" w:hAnsi="Lato"/>
          <w:bCs/>
          <w:i/>
          <w:sz w:val="22"/>
          <w:szCs w:val="22"/>
        </w:rPr>
        <w:t xml:space="preserve"> </w:t>
      </w:r>
    </w:p>
    <w:p w:rsidR="009C62F7" w:rsidRPr="009C62F7" w:rsidRDefault="009C62F7" w:rsidP="009C62F7">
      <w:pPr>
        <w:autoSpaceDE w:val="0"/>
        <w:autoSpaceDN w:val="0"/>
        <w:adjustRightInd w:val="0"/>
        <w:spacing w:line="360" w:lineRule="auto"/>
        <w:jc w:val="center"/>
        <w:rPr>
          <w:rFonts w:ascii="Lato" w:hAnsi="Lato"/>
          <w:b/>
          <w:bCs/>
          <w:sz w:val="22"/>
          <w:szCs w:val="22"/>
        </w:rPr>
      </w:pPr>
      <w:r w:rsidRPr="009C62F7">
        <w:rPr>
          <w:rFonts w:ascii="Lato" w:hAnsi="Lato"/>
          <w:b/>
          <w:bCs/>
          <w:sz w:val="22"/>
          <w:szCs w:val="22"/>
        </w:rPr>
        <w:t>PER LA COMPILAZIONE E TRASMISSIONE DEL</w:t>
      </w:r>
    </w:p>
    <w:p w:rsidR="009C62F7" w:rsidRPr="009C62F7" w:rsidRDefault="009C62F7" w:rsidP="009C62F7">
      <w:pPr>
        <w:autoSpaceDE w:val="0"/>
        <w:autoSpaceDN w:val="0"/>
        <w:adjustRightInd w:val="0"/>
        <w:spacing w:line="360" w:lineRule="auto"/>
        <w:jc w:val="center"/>
        <w:rPr>
          <w:rFonts w:ascii="Lato" w:hAnsi="Lato"/>
          <w:b/>
          <w:bCs/>
          <w:sz w:val="22"/>
          <w:szCs w:val="22"/>
        </w:rPr>
      </w:pPr>
      <w:r w:rsidRPr="009C62F7">
        <w:rPr>
          <w:rFonts w:ascii="Lato" w:hAnsi="Lato"/>
          <w:b/>
          <w:bCs/>
          <w:sz w:val="22"/>
          <w:szCs w:val="22"/>
        </w:rPr>
        <w:t xml:space="preserve">DOCUMENTO DI GARA UNICO EUROPEO (D.G.U.E. ) </w:t>
      </w:r>
    </w:p>
    <w:p w:rsidR="009C62F7" w:rsidRPr="009C62F7" w:rsidRDefault="009C62F7" w:rsidP="009C62F7">
      <w:pPr>
        <w:autoSpaceDE w:val="0"/>
        <w:autoSpaceDN w:val="0"/>
        <w:adjustRightInd w:val="0"/>
        <w:spacing w:line="360" w:lineRule="auto"/>
        <w:jc w:val="center"/>
        <w:rPr>
          <w:rFonts w:ascii="Lato" w:hAnsi="Lato"/>
          <w:b/>
          <w:bCs/>
          <w:sz w:val="22"/>
          <w:szCs w:val="22"/>
        </w:rPr>
      </w:pPr>
      <w:r w:rsidRPr="009C62F7">
        <w:rPr>
          <w:rFonts w:ascii="Lato" w:hAnsi="Lato"/>
          <w:b/>
          <w:bCs/>
          <w:sz w:val="22"/>
          <w:szCs w:val="22"/>
        </w:rPr>
        <w:t xml:space="preserve">IN FORMATO ELETTRONICO </w:t>
      </w:r>
    </w:p>
    <w:p w:rsidR="009C62F7" w:rsidRPr="009C62F7" w:rsidRDefault="009C62F7" w:rsidP="009C62F7">
      <w:pPr>
        <w:autoSpaceDE w:val="0"/>
        <w:autoSpaceDN w:val="0"/>
        <w:adjustRightInd w:val="0"/>
        <w:spacing w:line="360" w:lineRule="auto"/>
        <w:jc w:val="center"/>
        <w:rPr>
          <w:rFonts w:ascii="Lato" w:hAnsi="Lato"/>
          <w:b/>
          <w:bCs/>
          <w:sz w:val="22"/>
          <w:szCs w:val="22"/>
        </w:rPr>
      </w:pPr>
      <w:r w:rsidRPr="009C62F7">
        <w:rPr>
          <w:rFonts w:ascii="Lato" w:hAnsi="Lato"/>
          <w:b/>
          <w:bCs/>
          <w:sz w:val="22"/>
          <w:szCs w:val="22"/>
        </w:rPr>
        <w:t>AI SENSI DELL’ART. 85 D. lgs. 50/2016 s.m.i.</w:t>
      </w:r>
    </w:p>
    <w:p w:rsidR="009C62F7" w:rsidRPr="007D1E45" w:rsidRDefault="009C62F7" w:rsidP="009C62F7">
      <w:pPr>
        <w:autoSpaceDE w:val="0"/>
        <w:autoSpaceDN w:val="0"/>
        <w:adjustRightInd w:val="0"/>
        <w:jc w:val="center"/>
        <w:rPr>
          <w:rFonts w:ascii="Lato" w:hAnsi="Lato"/>
          <w:b/>
          <w:bCs/>
          <w:sz w:val="22"/>
          <w:szCs w:val="22"/>
        </w:rPr>
      </w:pPr>
      <w:r w:rsidRPr="007D1E45">
        <w:rPr>
          <w:rFonts w:ascii="Lato" w:hAnsi="Lato"/>
          <w:b/>
          <w:bCs/>
          <w:sz w:val="22"/>
          <w:szCs w:val="22"/>
        </w:rPr>
        <w:br w:type="column"/>
      </w:r>
    </w:p>
    <w:p w:rsidR="009C62F7" w:rsidRPr="007D1E45" w:rsidRDefault="009C62F7" w:rsidP="009C62F7">
      <w:pPr>
        <w:autoSpaceDE w:val="0"/>
        <w:autoSpaceDN w:val="0"/>
        <w:adjustRightInd w:val="0"/>
        <w:jc w:val="center"/>
        <w:rPr>
          <w:rFonts w:ascii="Lato" w:hAnsi="Lato"/>
          <w:b/>
          <w:bCs/>
          <w:sz w:val="22"/>
          <w:szCs w:val="22"/>
        </w:rPr>
      </w:pPr>
      <w:r w:rsidRPr="007D1E45">
        <w:rPr>
          <w:rFonts w:ascii="Lato" w:hAnsi="Lato"/>
          <w:b/>
          <w:bCs/>
          <w:sz w:val="22"/>
          <w:szCs w:val="22"/>
        </w:rPr>
        <w:t>Premessa</w:t>
      </w:r>
    </w:p>
    <w:p w:rsidR="009C62F7" w:rsidRDefault="009C62F7" w:rsidP="009C62F7">
      <w:pPr>
        <w:autoSpaceDE w:val="0"/>
        <w:autoSpaceDN w:val="0"/>
        <w:adjustRightInd w:val="0"/>
        <w:jc w:val="both"/>
        <w:rPr>
          <w:rFonts w:ascii="Lato" w:hAnsi="Lato"/>
          <w:sz w:val="22"/>
          <w:szCs w:val="22"/>
        </w:rPr>
      </w:pPr>
    </w:p>
    <w:p w:rsidR="009C62F7" w:rsidRPr="007D1E45" w:rsidRDefault="009C62F7" w:rsidP="009C62F7">
      <w:pPr>
        <w:autoSpaceDE w:val="0"/>
        <w:autoSpaceDN w:val="0"/>
        <w:adjustRightInd w:val="0"/>
        <w:jc w:val="both"/>
        <w:rPr>
          <w:rFonts w:ascii="Lato" w:hAnsi="Lato"/>
          <w:sz w:val="22"/>
          <w:szCs w:val="22"/>
        </w:rPr>
      </w:pPr>
      <w:r w:rsidRPr="007D1E45">
        <w:rPr>
          <w:rFonts w:ascii="Lato" w:hAnsi="Lato"/>
          <w:sz w:val="22"/>
          <w:szCs w:val="22"/>
        </w:rPr>
        <w:t xml:space="preserve">Il D. Lgs. 50/2016 ha recepito la direttiva europea 2014/24/UE che prevede il Documento di Gara </w:t>
      </w:r>
      <w:r w:rsidR="007202E5">
        <w:rPr>
          <w:rFonts w:ascii="Lato" w:hAnsi="Lato"/>
          <w:sz w:val="22"/>
          <w:szCs w:val="22"/>
        </w:rPr>
        <w:t xml:space="preserve">Unico Europeo </w:t>
      </w:r>
      <w:r w:rsidRPr="007D1E45">
        <w:rPr>
          <w:rFonts w:ascii="Lato" w:hAnsi="Lato"/>
          <w:sz w:val="22"/>
          <w:szCs w:val="22"/>
        </w:rPr>
        <w:t xml:space="preserve">(DGUE). </w:t>
      </w:r>
    </w:p>
    <w:p w:rsidR="009C62F7" w:rsidRDefault="009C62F7" w:rsidP="009C62F7">
      <w:pPr>
        <w:autoSpaceDE w:val="0"/>
        <w:autoSpaceDN w:val="0"/>
        <w:adjustRightInd w:val="0"/>
        <w:jc w:val="both"/>
        <w:rPr>
          <w:rFonts w:ascii="Lato" w:hAnsi="Lato"/>
          <w:sz w:val="22"/>
          <w:szCs w:val="22"/>
        </w:rPr>
      </w:pPr>
    </w:p>
    <w:p w:rsidR="009C62F7" w:rsidRDefault="009C62F7" w:rsidP="009C62F7">
      <w:pPr>
        <w:autoSpaceDE w:val="0"/>
        <w:autoSpaceDN w:val="0"/>
        <w:adjustRightInd w:val="0"/>
        <w:jc w:val="both"/>
        <w:rPr>
          <w:rFonts w:ascii="Lato" w:hAnsi="Lato"/>
          <w:sz w:val="22"/>
          <w:szCs w:val="22"/>
        </w:rPr>
      </w:pPr>
      <w:r w:rsidRPr="007D1E45">
        <w:rPr>
          <w:rFonts w:ascii="Lato" w:hAnsi="Lato"/>
          <w:sz w:val="22"/>
          <w:szCs w:val="22"/>
        </w:rPr>
        <w:t xml:space="preserve">Il DGUE </w:t>
      </w:r>
      <w:r>
        <w:rPr>
          <w:rFonts w:ascii="Lato" w:hAnsi="Lato"/>
          <w:sz w:val="22"/>
          <w:szCs w:val="22"/>
        </w:rPr>
        <w:t>consiste in</w:t>
      </w:r>
      <w:r w:rsidRPr="007D1E45">
        <w:rPr>
          <w:rFonts w:ascii="Lato" w:hAnsi="Lato"/>
          <w:sz w:val="22"/>
          <w:szCs w:val="22"/>
        </w:rPr>
        <w:t xml:space="preserve"> una autodichiarazione </w:t>
      </w:r>
      <w:r>
        <w:rPr>
          <w:rFonts w:ascii="Lato" w:hAnsi="Lato"/>
          <w:sz w:val="22"/>
          <w:szCs w:val="22"/>
        </w:rPr>
        <w:t xml:space="preserve">complessa ed </w:t>
      </w:r>
      <w:r w:rsidRPr="007D1E45">
        <w:rPr>
          <w:rFonts w:ascii="Lato" w:hAnsi="Lato"/>
          <w:sz w:val="22"/>
          <w:szCs w:val="22"/>
        </w:rPr>
        <w:t>aggiornata relativa all'idoneità, la situazione finanziaria e</w:t>
      </w:r>
      <w:r w:rsidR="007202E5">
        <w:rPr>
          <w:rFonts w:ascii="Lato" w:hAnsi="Lato"/>
          <w:sz w:val="22"/>
          <w:szCs w:val="22"/>
        </w:rPr>
        <w:t xml:space="preserve"> </w:t>
      </w:r>
      <w:r w:rsidRPr="007D1E45">
        <w:rPr>
          <w:rFonts w:ascii="Lato" w:hAnsi="Lato"/>
          <w:sz w:val="22"/>
          <w:szCs w:val="22"/>
        </w:rPr>
        <w:t>le competenze delle imprese</w:t>
      </w:r>
      <w:r>
        <w:rPr>
          <w:rFonts w:ascii="Lato" w:hAnsi="Lato"/>
          <w:sz w:val="22"/>
          <w:szCs w:val="22"/>
        </w:rPr>
        <w:t xml:space="preserve"> partecipanti ai processi di </w:t>
      </w:r>
      <w:r w:rsidR="007202E5">
        <w:rPr>
          <w:rFonts w:ascii="Lato" w:hAnsi="Lato"/>
          <w:sz w:val="22"/>
          <w:szCs w:val="22"/>
        </w:rPr>
        <w:t>approvvigionamento</w:t>
      </w:r>
      <w:r w:rsidRPr="007D1E45">
        <w:rPr>
          <w:rFonts w:ascii="Lato" w:hAnsi="Lato"/>
          <w:sz w:val="22"/>
          <w:szCs w:val="22"/>
        </w:rPr>
        <w:t>, che funge da prova documentale preliminare in sostituzione dei certificati rilasciati da autorità pubbliche o terzi ( art 85 Del Codice</w:t>
      </w:r>
      <w:r w:rsidR="007202E5">
        <w:rPr>
          <w:rFonts w:ascii="Lato" w:hAnsi="Lato"/>
          <w:sz w:val="22"/>
          <w:szCs w:val="22"/>
        </w:rPr>
        <w:t>)</w:t>
      </w:r>
      <w:r>
        <w:rPr>
          <w:rFonts w:ascii="Lato" w:hAnsi="Lato"/>
          <w:sz w:val="22"/>
          <w:szCs w:val="22"/>
        </w:rPr>
        <w:t>,</w:t>
      </w:r>
      <w:r w:rsidRPr="007D1E45">
        <w:rPr>
          <w:rFonts w:ascii="Lato" w:hAnsi="Lato"/>
          <w:sz w:val="22"/>
          <w:szCs w:val="22"/>
        </w:rPr>
        <w:t xml:space="preserve"> ed è resa ai sensi e per gli effetti degli articoli 46 e 47 del D.P.R. 445/2000</w:t>
      </w:r>
      <w:r>
        <w:rPr>
          <w:rFonts w:ascii="Lato" w:hAnsi="Lato"/>
          <w:sz w:val="22"/>
          <w:szCs w:val="22"/>
        </w:rPr>
        <w:t>.</w:t>
      </w:r>
    </w:p>
    <w:p w:rsidR="007202E5" w:rsidRDefault="007202E5" w:rsidP="009C62F7">
      <w:pPr>
        <w:autoSpaceDE w:val="0"/>
        <w:autoSpaceDN w:val="0"/>
        <w:adjustRightInd w:val="0"/>
        <w:jc w:val="both"/>
        <w:rPr>
          <w:rFonts w:ascii="Lato" w:hAnsi="Lato"/>
          <w:sz w:val="22"/>
          <w:szCs w:val="22"/>
        </w:rPr>
      </w:pPr>
    </w:p>
    <w:p w:rsidR="009C62F7" w:rsidRPr="007D1E45" w:rsidRDefault="009C62F7" w:rsidP="009C62F7">
      <w:pPr>
        <w:autoSpaceDE w:val="0"/>
        <w:autoSpaceDN w:val="0"/>
        <w:adjustRightInd w:val="0"/>
        <w:jc w:val="both"/>
        <w:rPr>
          <w:rFonts w:ascii="Lato" w:hAnsi="Lato"/>
          <w:sz w:val="22"/>
          <w:szCs w:val="22"/>
        </w:rPr>
      </w:pPr>
      <w:r>
        <w:rPr>
          <w:rFonts w:ascii="Lato" w:hAnsi="Lato"/>
          <w:sz w:val="22"/>
          <w:szCs w:val="22"/>
        </w:rPr>
        <w:t>Essa,</w:t>
      </w:r>
      <w:r w:rsidRPr="007D1E45">
        <w:rPr>
          <w:rFonts w:ascii="Lato" w:hAnsi="Lato"/>
          <w:sz w:val="22"/>
          <w:szCs w:val="22"/>
        </w:rPr>
        <w:t xml:space="preserve"> pertanto</w:t>
      </w:r>
      <w:r>
        <w:rPr>
          <w:rFonts w:ascii="Lato" w:hAnsi="Lato"/>
          <w:sz w:val="22"/>
          <w:szCs w:val="22"/>
        </w:rPr>
        <w:t>,</w:t>
      </w:r>
      <w:r w:rsidR="007202E5">
        <w:rPr>
          <w:rFonts w:ascii="Lato" w:hAnsi="Lato"/>
          <w:sz w:val="22"/>
          <w:szCs w:val="22"/>
        </w:rPr>
        <w:t xml:space="preserve"> è soggetta al</w:t>
      </w:r>
      <w:r w:rsidRPr="007D1E45">
        <w:rPr>
          <w:rFonts w:ascii="Lato" w:hAnsi="Lato"/>
          <w:sz w:val="22"/>
          <w:szCs w:val="22"/>
        </w:rPr>
        <w:t xml:space="preserve">le conseguenze amministrative e alle responsabilità penali previste in caso di dichiarazioni mendaci e/o formazione od uso di atti falsi, nonché in caso di esibizione di atti contenenti dati non più corrispondenti a verità, </w:t>
      </w:r>
      <w:r>
        <w:rPr>
          <w:rFonts w:ascii="Lato" w:hAnsi="Lato"/>
          <w:sz w:val="22"/>
          <w:szCs w:val="22"/>
        </w:rPr>
        <w:t xml:space="preserve">di cui </w:t>
      </w:r>
      <w:r w:rsidRPr="007D1E45">
        <w:rPr>
          <w:rFonts w:ascii="Lato" w:hAnsi="Lato"/>
          <w:sz w:val="22"/>
          <w:szCs w:val="22"/>
        </w:rPr>
        <w:t xml:space="preserve">agli articoli 75 e 76 del medesimo Decreto 445/2000. </w:t>
      </w:r>
    </w:p>
    <w:p w:rsidR="009C62F7" w:rsidRDefault="009C62F7" w:rsidP="009C62F7">
      <w:pPr>
        <w:autoSpaceDE w:val="0"/>
        <w:autoSpaceDN w:val="0"/>
        <w:adjustRightInd w:val="0"/>
        <w:jc w:val="both"/>
        <w:rPr>
          <w:rFonts w:ascii="Lato" w:hAnsi="Lato"/>
          <w:sz w:val="22"/>
          <w:szCs w:val="22"/>
        </w:rPr>
      </w:pPr>
    </w:p>
    <w:p w:rsidR="009C62F7" w:rsidRPr="007D1E45" w:rsidRDefault="009C62F7" w:rsidP="009C62F7">
      <w:pPr>
        <w:autoSpaceDE w:val="0"/>
        <w:autoSpaceDN w:val="0"/>
        <w:adjustRightInd w:val="0"/>
        <w:jc w:val="both"/>
        <w:rPr>
          <w:rFonts w:ascii="Lato" w:hAnsi="Lato"/>
          <w:sz w:val="22"/>
          <w:szCs w:val="22"/>
        </w:rPr>
      </w:pPr>
      <w:r w:rsidRPr="007D1E45">
        <w:rPr>
          <w:rFonts w:ascii="Lato" w:hAnsi="Lato"/>
          <w:sz w:val="22"/>
          <w:szCs w:val="22"/>
        </w:rPr>
        <w:t>L'autodichiarazione consente alle imprese partecipanti o ad altri operatori economici (ausiliari, subappaltatori) di attestare che essi non si trov</w:t>
      </w:r>
      <w:r>
        <w:rPr>
          <w:rFonts w:ascii="Lato" w:hAnsi="Lato"/>
          <w:sz w:val="22"/>
          <w:szCs w:val="22"/>
        </w:rPr>
        <w:t>i</w:t>
      </w:r>
      <w:r w:rsidRPr="007D1E45">
        <w:rPr>
          <w:rFonts w:ascii="Lato" w:hAnsi="Lato"/>
          <w:sz w:val="22"/>
          <w:szCs w:val="22"/>
        </w:rPr>
        <w:t>no in una delle situazioni che poss</w:t>
      </w:r>
      <w:r>
        <w:rPr>
          <w:rFonts w:ascii="Lato" w:hAnsi="Lato"/>
          <w:sz w:val="22"/>
          <w:szCs w:val="22"/>
        </w:rPr>
        <w:t>a</w:t>
      </w:r>
      <w:r w:rsidRPr="007D1E45">
        <w:rPr>
          <w:rFonts w:ascii="Lato" w:hAnsi="Lato"/>
          <w:sz w:val="22"/>
          <w:szCs w:val="22"/>
        </w:rPr>
        <w:t>no comportare l'esclusione dalla procedura e rispett</w:t>
      </w:r>
      <w:r>
        <w:rPr>
          <w:rFonts w:ascii="Lato" w:hAnsi="Lato"/>
          <w:sz w:val="22"/>
          <w:szCs w:val="22"/>
        </w:rPr>
        <w:t>i</w:t>
      </w:r>
      <w:r w:rsidRPr="007D1E45">
        <w:rPr>
          <w:rFonts w:ascii="Lato" w:hAnsi="Lato"/>
          <w:sz w:val="22"/>
          <w:szCs w:val="22"/>
        </w:rPr>
        <w:t>no i pertinenti criteri di selezione.</w:t>
      </w:r>
    </w:p>
    <w:p w:rsidR="009C62F7" w:rsidRPr="007D1E45" w:rsidRDefault="009C62F7" w:rsidP="009C62F7">
      <w:pPr>
        <w:autoSpaceDE w:val="0"/>
        <w:autoSpaceDN w:val="0"/>
        <w:adjustRightInd w:val="0"/>
        <w:jc w:val="both"/>
        <w:rPr>
          <w:rFonts w:ascii="Lato" w:hAnsi="Lato"/>
          <w:sz w:val="22"/>
          <w:szCs w:val="22"/>
        </w:rPr>
      </w:pPr>
    </w:p>
    <w:p w:rsidR="009C62F7" w:rsidRPr="007D1E45" w:rsidRDefault="009C62F7" w:rsidP="009C62F7">
      <w:pPr>
        <w:autoSpaceDE w:val="0"/>
        <w:autoSpaceDN w:val="0"/>
        <w:adjustRightInd w:val="0"/>
        <w:jc w:val="both"/>
        <w:rPr>
          <w:rFonts w:ascii="Lato" w:hAnsi="Lato"/>
          <w:sz w:val="22"/>
          <w:szCs w:val="22"/>
        </w:rPr>
      </w:pPr>
      <w:r w:rsidRPr="007D1E45">
        <w:rPr>
          <w:rFonts w:ascii="Lato" w:hAnsi="Lato"/>
          <w:sz w:val="22"/>
          <w:szCs w:val="22"/>
        </w:rPr>
        <w:t>Al fine di agevolare le attività di compilazione e trasmissione in formato elettronico</w:t>
      </w:r>
      <w:r>
        <w:rPr>
          <w:rFonts w:ascii="Lato" w:hAnsi="Lato"/>
          <w:sz w:val="22"/>
          <w:szCs w:val="22"/>
        </w:rPr>
        <w:t xml:space="preserve"> del documento,</w:t>
      </w:r>
      <w:r w:rsidRPr="007D1E45">
        <w:rPr>
          <w:rFonts w:ascii="Lato" w:hAnsi="Lato"/>
          <w:sz w:val="22"/>
          <w:szCs w:val="22"/>
        </w:rPr>
        <w:t xml:space="preserve"> sono state redatte </w:t>
      </w:r>
      <w:r>
        <w:rPr>
          <w:rFonts w:ascii="Lato" w:hAnsi="Lato"/>
          <w:sz w:val="22"/>
          <w:szCs w:val="22"/>
        </w:rPr>
        <w:t xml:space="preserve">le presenti istruzioni </w:t>
      </w:r>
      <w:r w:rsidRPr="007D1E45">
        <w:rPr>
          <w:rFonts w:ascii="Lato" w:hAnsi="Lato"/>
          <w:sz w:val="22"/>
          <w:szCs w:val="22"/>
        </w:rPr>
        <w:t>sulla base del Modello DGUE pubblicato sulla Gazzetta Ufficiale UE del 6.01.2016 L3/16 e della Circolare del Ministero Infrastrutture e dei Trasporti  del 18 luglio 2016 n</w:t>
      </w:r>
      <w:r>
        <w:rPr>
          <w:rFonts w:ascii="Lato" w:hAnsi="Lato"/>
          <w:sz w:val="22"/>
          <w:szCs w:val="22"/>
        </w:rPr>
        <w:t>.</w:t>
      </w:r>
      <w:r w:rsidRPr="007D1E45">
        <w:rPr>
          <w:rFonts w:ascii="Lato" w:hAnsi="Lato"/>
          <w:sz w:val="22"/>
          <w:szCs w:val="22"/>
        </w:rPr>
        <w:t xml:space="preserve"> 3</w:t>
      </w:r>
      <w:r>
        <w:rPr>
          <w:rFonts w:ascii="Lato" w:hAnsi="Lato"/>
          <w:sz w:val="22"/>
          <w:szCs w:val="22"/>
        </w:rPr>
        <w:t xml:space="preserve"> -</w:t>
      </w:r>
      <w:r w:rsidRPr="007D1E45">
        <w:rPr>
          <w:rFonts w:ascii="Lato" w:hAnsi="Lato"/>
          <w:sz w:val="22"/>
          <w:szCs w:val="22"/>
        </w:rPr>
        <w:t xml:space="preserve"> Linee guida per la compilazione del modello di formulario di Documento di gara unico europeo (DGUE) approvato dal Regolamento di esecuzione (UE) 2016/7 della Commissione del 5 gennaio 2016 (GU 174 del 27.07.2016). </w:t>
      </w:r>
    </w:p>
    <w:p w:rsidR="009C62F7" w:rsidRDefault="009C62F7" w:rsidP="009C62F7">
      <w:pPr>
        <w:autoSpaceDE w:val="0"/>
        <w:autoSpaceDN w:val="0"/>
        <w:adjustRightInd w:val="0"/>
        <w:jc w:val="both"/>
        <w:rPr>
          <w:rFonts w:ascii="Lato" w:hAnsi="Lato"/>
          <w:sz w:val="22"/>
          <w:szCs w:val="22"/>
        </w:rPr>
      </w:pPr>
    </w:p>
    <w:p w:rsidR="009C62F7" w:rsidRDefault="009C62F7" w:rsidP="009C62F7">
      <w:pPr>
        <w:autoSpaceDE w:val="0"/>
        <w:autoSpaceDN w:val="0"/>
        <w:adjustRightInd w:val="0"/>
        <w:jc w:val="both"/>
        <w:rPr>
          <w:rFonts w:ascii="Lato" w:hAnsi="Lato"/>
          <w:sz w:val="22"/>
          <w:szCs w:val="22"/>
        </w:rPr>
      </w:pPr>
      <w:r>
        <w:rPr>
          <w:rFonts w:ascii="Lato" w:hAnsi="Lato"/>
          <w:sz w:val="22"/>
          <w:szCs w:val="22"/>
        </w:rPr>
        <w:t>Si invitano pertanto tutti gli operatori economici a porre rigorosa attenzione nella compilazione del documento, oltreché per le citate conseguenze penali connesse, anche ai fini della quanto più celere conduzioni delle attività di gara, minimizzando il rischio di attivazione del soccorso istruttorio.</w:t>
      </w:r>
    </w:p>
    <w:p w:rsidR="009C62F7" w:rsidRPr="007D1E45" w:rsidRDefault="009C62F7" w:rsidP="009C62F7">
      <w:pPr>
        <w:autoSpaceDE w:val="0"/>
        <w:autoSpaceDN w:val="0"/>
        <w:adjustRightInd w:val="0"/>
        <w:jc w:val="both"/>
        <w:rPr>
          <w:rFonts w:ascii="Lato" w:hAnsi="Lato"/>
          <w:sz w:val="22"/>
          <w:szCs w:val="22"/>
        </w:rPr>
      </w:pPr>
    </w:p>
    <w:p w:rsidR="009C62F7" w:rsidRPr="007D1E45" w:rsidRDefault="009C62F7" w:rsidP="009C62F7">
      <w:pPr>
        <w:autoSpaceDE w:val="0"/>
        <w:autoSpaceDN w:val="0"/>
        <w:adjustRightInd w:val="0"/>
        <w:jc w:val="both"/>
        <w:rPr>
          <w:rFonts w:ascii="Lato" w:hAnsi="Lato"/>
          <w:b/>
          <w:sz w:val="22"/>
          <w:szCs w:val="22"/>
        </w:rPr>
      </w:pPr>
      <w:r w:rsidRPr="007D1E45">
        <w:rPr>
          <w:rFonts w:ascii="Lato" w:hAnsi="Lato"/>
          <w:b/>
          <w:sz w:val="22"/>
          <w:szCs w:val="22"/>
        </w:rPr>
        <w:t xml:space="preserve">Struttura </w:t>
      </w:r>
    </w:p>
    <w:p w:rsidR="009C62F7" w:rsidRDefault="009C62F7" w:rsidP="009C62F7">
      <w:pPr>
        <w:autoSpaceDE w:val="0"/>
        <w:autoSpaceDN w:val="0"/>
        <w:adjustRightInd w:val="0"/>
        <w:jc w:val="both"/>
        <w:rPr>
          <w:rFonts w:ascii="Lato" w:hAnsi="Lato"/>
          <w:sz w:val="22"/>
          <w:szCs w:val="22"/>
        </w:rPr>
      </w:pPr>
      <w:r w:rsidRPr="007D1E45">
        <w:rPr>
          <w:rFonts w:ascii="Lato" w:hAnsi="Lato"/>
          <w:sz w:val="22"/>
          <w:szCs w:val="22"/>
        </w:rPr>
        <w:t>Il DGUE è articolato in sei parti con relative sezioni</w:t>
      </w:r>
      <w:r>
        <w:rPr>
          <w:rFonts w:ascii="Lato" w:hAnsi="Lato"/>
          <w:sz w:val="22"/>
          <w:szCs w:val="22"/>
        </w:rPr>
        <w:t>.</w:t>
      </w:r>
    </w:p>
    <w:p w:rsidR="009C62F7" w:rsidRDefault="009C62F7" w:rsidP="009C62F7">
      <w:pPr>
        <w:autoSpaceDE w:val="0"/>
        <w:autoSpaceDN w:val="0"/>
        <w:adjustRightInd w:val="0"/>
        <w:jc w:val="both"/>
        <w:rPr>
          <w:rFonts w:ascii="Lato" w:hAnsi="Lato"/>
          <w:sz w:val="22"/>
          <w:szCs w:val="22"/>
        </w:rPr>
      </w:pPr>
    </w:p>
    <w:p w:rsidR="009C62F7" w:rsidRPr="007D1E45" w:rsidRDefault="009C62F7" w:rsidP="009C62F7">
      <w:pPr>
        <w:autoSpaceDE w:val="0"/>
        <w:autoSpaceDN w:val="0"/>
        <w:adjustRightInd w:val="0"/>
        <w:jc w:val="both"/>
        <w:rPr>
          <w:rFonts w:ascii="Lato" w:hAnsi="Lato"/>
          <w:sz w:val="22"/>
          <w:szCs w:val="22"/>
        </w:rPr>
      </w:pPr>
      <w:r>
        <w:rPr>
          <w:rFonts w:ascii="Lato" w:hAnsi="Lato"/>
          <w:sz w:val="22"/>
          <w:szCs w:val="22"/>
        </w:rPr>
        <w:t>L</w:t>
      </w:r>
      <w:r w:rsidRPr="007D1E45">
        <w:rPr>
          <w:rFonts w:ascii="Lato" w:hAnsi="Lato"/>
          <w:sz w:val="22"/>
          <w:szCs w:val="22"/>
        </w:rPr>
        <w:t xml:space="preserve">a </w:t>
      </w:r>
      <w:r w:rsidRPr="007D1E45">
        <w:rPr>
          <w:rFonts w:ascii="Lato" w:hAnsi="Lato"/>
          <w:b/>
          <w:bCs/>
          <w:sz w:val="22"/>
          <w:szCs w:val="22"/>
        </w:rPr>
        <w:t>Parte I,</w:t>
      </w:r>
      <w:r w:rsidRPr="007D1E45">
        <w:rPr>
          <w:rFonts w:ascii="Lato" w:hAnsi="Lato"/>
          <w:sz w:val="22"/>
          <w:szCs w:val="22"/>
        </w:rPr>
        <w:t xml:space="preserve"> I</w:t>
      </w:r>
      <w:r w:rsidRPr="007D1E45">
        <w:rPr>
          <w:rFonts w:ascii="Lato" w:hAnsi="Lato"/>
          <w:i/>
          <w:sz w:val="22"/>
          <w:szCs w:val="22"/>
        </w:rPr>
        <w:t>nformazioni sulla procedura di appalto e sull’amministrazione aggiudicatrice o ente Aggiudicatore</w:t>
      </w:r>
      <w:r>
        <w:rPr>
          <w:rFonts w:ascii="Lato" w:hAnsi="Lato"/>
          <w:sz w:val="22"/>
          <w:szCs w:val="22"/>
        </w:rPr>
        <w:t xml:space="preserve">, </w:t>
      </w:r>
      <w:r w:rsidRPr="007D1E45">
        <w:rPr>
          <w:rFonts w:ascii="Lato" w:hAnsi="Lato"/>
          <w:sz w:val="22"/>
          <w:szCs w:val="22"/>
        </w:rPr>
        <w:t>è precompilata dall’amministrazione</w:t>
      </w:r>
      <w:r>
        <w:rPr>
          <w:rFonts w:ascii="Lato" w:hAnsi="Lato"/>
          <w:sz w:val="22"/>
          <w:szCs w:val="22"/>
        </w:rPr>
        <w:t xml:space="preserve"> nel modello allegato agli atti di gara</w:t>
      </w:r>
      <w:r w:rsidRPr="007D1E45">
        <w:rPr>
          <w:rFonts w:ascii="Lato" w:hAnsi="Lato"/>
          <w:sz w:val="22"/>
          <w:szCs w:val="22"/>
        </w:rPr>
        <w:t>.</w:t>
      </w:r>
    </w:p>
    <w:p w:rsidR="009C62F7" w:rsidRPr="007D1E45" w:rsidRDefault="009C62F7" w:rsidP="009C62F7">
      <w:pPr>
        <w:autoSpaceDE w:val="0"/>
        <w:autoSpaceDN w:val="0"/>
        <w:adjustRightInd w:val="0"/>
        <w:rPr>
          <w:rFonts w:ascii="Lato" w:hAnsi="Lato"/>
          <w:sz w:val="22"/>
          <w:szCs w:val="22"/>
        </w:rPr>
      </w:pPr>
    </w:p>
    <w:p w:rsidR="007202E5" w:rsidRDefault="007202E5" w:rsidP="009C62F7">
      <w:pPr>
        <w:autoSpaceDE w:val="0"/>
        <w:autoSpaceDN w:val="0"/>
        <w:adjustRightInd w:val="0"/>
        <w:jc w:val="both"/>
        <w:rPr>
          <w:rFonts w:ascii="Lato" w:hAnsi="Lato"/>
          <w:b/>
          <w:bCs/>
          <w:sz w:val="22"/>
          <w:szCs w:val="22"/>
        </w:rPr>
      </w:pPr>
      <w:r>
        <w:rPr>
          <w:rFonts w:ascii="Lato" w:hAnsi="Lato"/>
          <w:b/>
          <w:bCs/>
          <w:sz w:val="22"/>
          <w:szCs w:val="22"/>
        </w:rPr>
        <w:t>La compilazione di tutte</w:t>
      </w:r>
      <w:r w:rsidR="009C62F7">
        <w:rPr>
          <w:rFonts w:ascii="Lato" w:hAnsi="Lato"/>
          <w:b/>
          <w:bCs/>
          <w:sz w:val="22"/>
          <w:szCs w:val="22"/>
        </w:rPr>
        <w:t xml:space="preserve"> le parti ulteriori </w:t>
      </w:r>
      <w:r w:rsidRPr="0034299F">
        <w:rPr>
          <w:rFonts w:ascii="Lato" w:hAnsi="Lato"/>
          <w:b/>
          <w:bCs/>
          <w:sz w:val="22"/>
          <w:szCs w:val="22"/>
          <w:u w:val="double"/>
        </w:rPr>
        <w:t>è sempre rimessa alla responsabilità dell’operatore economico</w:t>
      </w:r>
      <w:r>
        <w:rPr>
          <w:rFonts w:ascii="Lato" w:hAnsi="Lato"/>
          <w:b/>
          <w:bCs/>
          <w:sz w:val="22"/>
          <w:szCs w:val="22"/>
        </w:rPr>
        <w:t>.</w:t>
      </w:r>
    </w:p>
    <w:p w:rsidR="007202E5" w:rsidRDefault="007202E5" w:rsidP="009C62F7">
      <w:pPr>
        <w:autoSpaceDE w:val="0"/>
        <w:autoSpaceDN w:val="0"/>
        <w:adjustRightInd w:val="0"/>
        <w:jc w:val="both"/>
        <w:rPr>
          <w:rFonts w:ascii="Lato" w:hAnsi="Lato"/>
          <w:b/>
          <w:bCs/>
          <w:sz w:val="22"/>
          <w:szCs w:val="22"/>
        </w:rPr>
      </w:pPr>
    </w:p>
    <w:p w:rsidR="007202E5" w:rsidRDefault="007202E5" w:rsidP="009C62F7">
      <w:pPr>
        <w:autoSpaceDE w:val="0"/>
        <w:autoSpaceDN w:val="0"/>
        <w:adjustRightInd w:val="0"/>
        <w:jc w:val="both"/>
        <w:rPr>
          <w:rFonts w:ascii="Lato" w:hAnsi="Lato"/>
          <w:b/>
          <w:bCs/>
          <w:sz w:val="22"/>
          <w:szCs w:val="22"/>
        </w:rPr>
      </w:pPr>
      <w:r>
        <w:rPr>
          <w:rFonts w:ascii="Lato" w:hAnsi="Lato"/>
          <w:b/>
          <w:bCs/>
          <w:sz w:val="22"/>
          <w:szCs w:val="22"/>
        </w:rPr>
        <w:t>Di seguito i contenuti.</w:t>
      </w:r>
    </w:p>
    <w:p w:rsidR="007202E5" w:rsidRDefault="007202E5" w:rsidP="009C62F7">
      <w:pPr>
        <w:autoSpaceDE w:val="0"/>
        <w:autoSpaceDN w:val="0"/>
        <w:adjustRightInd w:val="0"/>
        <w:jc w:val="both"/>
        <w:rPr>
          <w:rFonts w:ascii="Lato" w:hAnsi="Lato"/>
          <w:b/>
          <w:bCs/>
          <w:sz w:val="22"/>
          <w:szCs w:val="22"/>
        </w:rPr>
      </w:pPr>
    </w:p>
    <w:p w:rsidR="007202E5" w:rsidRDefault="007202E5" w:rsidP="009C62F7">
      <w:pPr>
        <w:autoSpaceDE w:val="0"/>
        <w:autoSpaceDN w:val="0"/>
        <w:adjustRightInd w:val="0"/>
        <w:jc w:val="both"/>
        <w:rPr>
          <w:rFonts w:ascii="Lato" w:hAnsi="Lato"/>
          <w:sz w:val="22"/>
          <w:szCs w:val="22"/>
        </w:rPr>
      </w:pPr>
      <w:r>
        <w:rPr>
          <w:rFonts w:ascii="Lato" w:hAnsi="Lato"/>
          <w:b/>
          <w:bCs/>
          <w:sz w:val="22"/>
          <w:szCs w:val="22"/>
        </w:rPr>
        <w:t xml:space="preserve">Parte </w:t>
      </w:r>
      <w:r w:rsidR="009C62F7" w:rsidRPr="007D1E45">
        <w:rPr>
          <w:rFonts w:ascii="Lato" w:hAnsi="Lato"/>
          <w:b/>
          <w:bCs/>
          <w:sz w:val="22"/>
          <w:szCs w:val="22"/>
        </w:rPr>
        <w:t>II</w:t>
      </w:r>
      <w:r w:rsidR="009C62F7" w:rsidRPr="007D1E45">
        <w:rPr>
          <w:rFonts w:ascii="Lato" w:hAnsi="Lato"/>
          <w:sz w:val="22"/>
          <w:szCs w:val="22"/>
        </w:rPr>
        <w:t>. Informazioni sull’operatore economico e sui propri rappresentanti, sull'eventuale affidamento a capacità di altri soggetti (a fini dell'avvalimento) e sul ricorso al subappalto</w:t>
      </w:r>
      <w:r w:rsidR="009C62F7">
        <w:rPr>
          <w:rFonts w:ascii="Lato" w:hAnsi="Lato"/>
          <w:sz w:val="22"/>
          <w:szCs w:val="22"/>
        </w:rPr>
        <w:t xml:space="preserve">  - </w:t>
      </w:r>
    </w:p>
    <w:p w:rsidR="007202E5" w:rsidRDefault="007202E5" w:rsidP="009C62F7">
      <w:pPr>
        <w:autoSpaceDE w:val="0"/>
        <w:autoSpaceDN w:val="0"/>
        <w:adjustRightInd w:val="0"/>
        <w:jc w:val="both"/>
        <w:rPr>
          <w:rFonts w:ascii="Lato" w:hAnsi="Lato"/>
          <w:sz w:val="22"/>
          <w:szCs w:val="22"/>
        </w:rPr>
      </w:pPr>
      <w:r>
        <w:rPr>
          <w:rFonts w:ascii="Lato" w:hAnsi="Lato"/>
          <w:sz w:val="22"/>
          <w:szCs w:val="22"/>
        </w:rPr>
        <w:t xml:space="preserve">Parte </w:t>
      </w:r>
      <w:r w:rsidR="009C62F7" w:rsidRPr="007D1E45">
        <w:rPr>
          <w:rFonts w:ascii="Lato" w:hAnsi="Lato"/>
          <w:b/>
          <w:bCs/>
          <w:sz w:val="22"/>
          <w:szCs w:val="22"/>
        </w:rPr>
        <w:t>III</w:t>
      </w:r>
      <w:r>
        <w:rPr>
          <w:rFonts w:ascii="Lato" w:hAnsi="Lato"/>
          <w:b/>
          <w:bCs/>
          <w:sz w:val="22"/>
          <w:szCs w:val="22"/>
        </w:rPr>
        <w:t>.</w:t>
      </w:r>
      <w:r w:rsidR="009C62F7" w:rsidRPr="007D1E45">
        <w:rPr>
          <w:rFonts w:ascii="Lato" w:hAnsi="Lato"/>
          <w:b/>
          <w:bCs/>
          <w:sz w:val="22"/>
          <w:szCs w:val="22"/>
        </w:rPr>
        <w:t xml:space="preserve"> </w:t>
      </w:r>
      <w:r w:rsidR="009C62F7" w:rsidRPr="007D1E45">
        <w:rPr>
          <w:rFonts w:ascii="Lato" w:hAnsi="Lato"/>
          <w:sz w:val="22"/>
          <w:szCs w:val="22"/>
        </w:rPr>
        <w:t xml:space="preserve"> Criteri di esclusione</w:t>
      </w:r>
      <w:r>
        <w:rPr>
          <w:rFonts w:ascii="Lato" w:hAnsi="Lato"/>
          <w:sz w:val="22"/>
          <w:szCs w:val="22"/>
        </w:rPr>
        <w:t>.</w:t>
      </w:r>
    </w:p>
    <w:p w:rsidR="007202E5" w:rsidRDefault="009C62F7" w:rsidP="009C62F7">
      <w:pPr>
        <w:autoSpaceDE w:val="0"/>
        <w:autoSpaceDN w:val="0"/>
        <w:adjustRightInd w:val="0"/>
        <w:jc w:val="both"/>
        <w:rPr>
          <w:rFonts w:ascii="Lato" w:hAnsi="Lato"/>
          <w:sz w:val="22"/>
          <w:szCs w:val="22"/>
        </w:rPr>
      </w:pPr>
      <w:r w:rsidRPr="007D1E45">
        <w:rPr>
          <w:rFonts w:ascii="Lato" w:hAnsi="Lato"/>
          <w:sz w:val="22"/>
          <w:szCs w:val="22"/>
        </w:rPr>
        <w:t>A: Motivi legati a condanne penali</w:t>
      </w:r>
    </w:p>
    <w:p w:rsidR="007202E5" w:rsidRDefault="009C62F7" w:rsidP="009C62F7">
      <w:pPr>
        <w:autoSpaceDE w:val="0"/>
        <w:autoSpaceDN w:val="0"/>
        <w:adjustRightInd w:val="0"/>
        <w:jc w:val="both"/>
        <w:rPr>
          <w:rFonts w:ascii="Lato" w:hAnsi="Lato"/>
          <w:sz w:val="22"/>
          <w:szCs w:val="22"/>
        </w:rPr>
      </w:pPr>
      <w:r w:rsidRPr="007D1E45">
        <w:rPr>
          <w:rFonts w:ascii="Lato" w:hAnsi="Lato"/>
          <w:sz w:val="22"/>
          <w:szCs w:val="22"/>
        </w:rPr>
        <w:t>B: Motivi legati al pagamento di tasse o imposte o contributi assistenziali o previdenziali</w:t>
      </w:r>
      <w:r>
        <w:rPr>
          <w:rFonts w:ascii="Lato" w:hAnsi="Lato"/>
          <w:sz w:val="22"/>
          <w:szCs w:val="22"/>
        </w:rPr>
        <w:t xml:space="preserve"> </w:t>
      </w:r>
    </w:p>
    <w:p w:rsidR="007202E5" w:rsidRDefault="009C62F7" w:rsidP="009C62F7">
      <w:pPr>
        <w:autoSpaceDE w:val="0"/>
        <w:autoSpaceDN w:val="0"/>
        <w:adjustRightInd w:val="0"/>
        <w:jc w:val="both"/>
        <w:rPr>
          <w:rFonts w:ascii="Lato" w:hAnsi="Lato"/>
          <w:sz w:val="22"/>
          <w:szCs w:val="22"/>
        </w:rPr>
      </w:pPr>
      <w:r w:rsidRPr="007D1E45">
        <w:rPr>
          <w:rFonts w:ascii="Lato" w:hAnsi="Lato"/>
          <w:sz w:val="22"/>
          <w:szCs w:val="22"/>
        </w:rPr>
        <w:t>C: Motivi legati a insolvenza, conflitto di interessi o gravi illeciti professionali</w:t>
      </w:r>
      <w:r>
        <w:rPr>
          <w:rFonts w:ascii="Lato" w:hAnsi="Lato"/>
          <w:sz w:val="22"/>
          <w:szCs w:val="22"/>
        </w:rPr>
        <w:t xml:space="preserve"> </w:t>
      </w:r>
    </w:p>
    <w:p w:rsidR="007202E5" w:rsidRDefault="009C62F7" w:rsidP="009C62F7">
      <w:pPr>
        <w:autoSpaceDE w:val="0"/>
        <w:autoSpaceDN w:val="0"/>
        <w:adjustRightInd w:val="0"/>
        <w:jc w:val="both"/>
        <w:rPr>
          <w:rFonts w:ascii="Lato" w:hAnsi="Lato"/>
          <w:sz w:val="22"/>
          <w:szCs w:val="22"/>
        </w:rPr>
      </w:pPr>
      <w:r w:rsidRPr="007D1E45">
        <w:rPr>
          <w:rFonts w:ascii="Lato" w:hAnsi="Lato"/>
          <w:sz w:val="22"/>
          <w:szCs w:val="22"/>
        </w:rPr>
        <w:t>D: Altri motivi di esclusione eventualmente previsti dalla legislazione nazionale dello Stato</w:t>
      </w:r>
      <w:r>
        <w:rPr>
          <w:rFonts w:ascii="Lato" w:hAnsi="Lato"/>
          <w:sz w:val="22"/>
          <w:szCs w:val="22"/>
        </w:rPr>
        <w:t xml:space="preserve"> </w:t>
      </w:r>
      <w:r w:rsidRPr="007D1E45">
        <w:rPr>
          <w:rFonts w:ascii="Lato" w:hAnsi="Lato"/>
          <w:sz w:val="22"/>
          <w:szCs w:val="22"/>
        </w:rPr>
        <w:t>membro cui appartiene l’amministrazione aggiudicatrice o l’ente aggiudicatore</w:t>
      </w:r>
      <w:r>
        <w:rPr>
          <w:rFonts w:ascii="Lato" w:hAnsi="Lato"/>
          <w:sz w:val="22"/>
          <w:szCs w:val="22"/>
        </w:rPr>
        <w:t xml:space="preserve"> </w:t>
      </w:r>
    </w:p>
    <w:p w:rsidR="007202E5" w:rsidRDefault="009C62F7" w:rsidP="009C62F7">
      <w:pPr>
        <w:autoSpaceDE w:val="0"/>
        <w:autoSpaceDN w:val="0"/>
        <w:adjustRightInd w:val="0"/>
        <w:jc w:val="both"/>
        <w:rPr>
          <w:rFonts w:ascii="Lato" w:hAnsi="Lato"/>
          <w:sz w:val="22"/>
          <w:szCs w:val="22"/>
        </w:rPr>
      </w:pPr>
      <w:r w:rsidRPr="007D1E45">
        <w:rPr>
          <w:rFonts w:ascii="Lato" w:hAnsi="Lato"/>
          <w:b/>
          <w:bCs/>
          <w:sz w:val="22"/>
          <w:szCs w:val="22"/>
        </w:rPr>
        <w:t>Parte IV</w:t>
      </w:r>
      <w:r w:rsidR="007202E5">
        <w:rPr>
          <w:rFonts w:ascii="Lato" w:hAnsi="Lato"/>
          <w:b/>
          <w:bCs/>
          <w:sz w:val="22"/>
          <w:szCs w:val="22"/>
        </w:rPr>
        <w:t>.</w:t>
      </w:r>
      <w:r w:rsidRPr="007D1E45">
        <w:rPr>
          <w:rFonts w:ascii="Lato" w:hAnsi="Lato"/>
          <w:sz w:val="22"/>
          <w:szCs w:val="22"/>
        </w:rPr>
        <w:t xml:space="preserve"> Criteri di selezione</w:t>
      </w:r>
      <w:r w:rsidR="007202E5">
        <w:rPr>
          <w:rFonts w:ascii="Lato" w:hAnsi="Lato"/>
          <w:sz w:val="22"/>
          <w:szCs w:val="22"/>
        </w:rPr>
        <w:t>.</w:t>
      </w:r>
      <w:r>
        <w:rPr>
          <w:rFonts w:ascii="Lato" w:hAnsi="Lato"/>
          <w:sz w:val="22"/>
          <w:szCs w:val="22"/>
        </w:rPr>
        <w:t xml:space="preserve"> </w:t>
      </w:r>
    </w:p>
    <w:p w:rsidR="007202E5" w:rsidRDefault="007202E5" w:rsidP="009C62F7">
      <w:pPr>
        <w:autoSpaceDE w:val="0"/>
        <w:autoSpaceDN w:val="0"/>
        <w:adjustRightInd w:val="0"/>
        <w:jc w:val="both"/>
        <w:rPr>
          <w:rFonts w:ascii="Lato" w:hAnsi="Lato"/>
          <w:sz w:val="22"/>
          <w:szCs w:val="22"/>
        </w:rPr>
      </w:pPr>
      <w:r w:rsidRPr="007D1E45">
        <w:rPr>
          <w:rFonts w:ascii="Arial" w:hAnsi="Arial" w:cs="Arial"/>
          <w:b/>
          <w:sz w:val="22"/>
          <w:szCs w:val="22"/>
        </w:rPr>
        <w:t>α</w:t>
      </w:r>
      <w:r w:rsidRPr="007D1E45">
        <w:rPr>
          <w:rFonts w:ascii="Lato" w:hAnsi="Lato"/>
          <w:sz w:val="22"/>
          <w:szCs w:val="22"/>
        </w:rPr>
        <w:t xml:space="preserve"> </w:t>
      </w:r>
      <w:r w:rsidR="009C62F7" w:rsidRPr="007D1E45">
        <w:rPr>
          <w:rFonts w:ascii="Lato" w:hAnsi="Lato"/>
          <w:sz w:val="22"/>
          <w:szCs w:val="22"/>
        </w:rPr>
        <w:t>Indicazione generale per tutti i criteri di selezione</w:t>
      </w:r>
      <w:r>
        <w:rPr>
          <w:rFonts w:ascii="Lato" w:hAnsi="Lato"/>
          <w:sz w:val="22"/>
          <w:szCs w:val="22"/>
        </w:rPr>
        <w:t>.</w:t>
      </w:r>
    </w:p>
    <w:p w:rsidR="007202E5" w:rsidRDefault="009C62F7" w:rsidP="009C62F7">
      <w:pPr>
        <w:autoSpaceDE w:val="0"/>
        <w:autoSpaceDN w:val="0"/>
        <w:adjustRightInd w:val="0"/>
        <w:jc w:val="both"/>
        <w:rPr>
          <w:rFonts w:ascii="Lato" w:hAnsi="Lato"/>
          <w:sz w:val="22"/>
          <w:szCs w:val="22"/>
        </w:rPr>
      </w:pPr>
      <w:r w:rsidRPr="007D1E45">
        <w:rPr>
          <w:rFonts w:ascii="Lato" w:hAnsi="Lato"/>
          <w:sz w:val="22"/>
          <w:szCs w:val="22"/>
        </w:rPr>
        <w:lastRenderedPageBreak/>
        <w:t>A: Idoneità</w:t>
      </w:r>
    </w:p>
    <w:p w:rsidR="007202E5" w:rsidRDefault="009C62F7" w:rsidP="009C62F7">
      <w:pPr>
        <w:autoSpaceDE w:val="0"/>
        <w:autoSpaceDN w:val="0"/>
        <w:adjustRightInd w:val="0"/>
        <w:jc w:val="both"/>
        <w:rPr>
          <w:rFonts w:ascii="Lato" w:hAnsi="Lato"/>
          <w:sz w:val="22"/>
          <w:szCs w:val="22"/>
        </w:rPr>
      </w:pPr>
      <w:r w:rsidRPr="007D1E45">
        <w:rPr>
          <w:rFonts w:ascii="Lato" w:hAnsi="Lato"/>
          <w:sz w:val="22"/>
          <w:szCs w:val="22"/>
        </w:rPr>
        <w:t>B: Capacità economica e finanziaria</w:t>
      </w:r>
      <w:r>
        <w:rPr>
          <w:rFonts w:ascii="Lato" w:hAnsi="Lato"/>
          <w:sz w:val="22"/>
          <w:szCs w:val="22"/>
        </w:rPr>
        <w:t xml:space="preserve"> </w:t>
      </w:r>
    </w:p>
    <w:p w:rsidR="007202E5" w:rsidRDefault="009C62F7" w:rsidP="009C62F7">
      <w:pPr>
        <w:autoSpaceDE w:val="0"/>
        <w:autoSpaceDN w:val="0"/>
        <w:adjustRightInd w:val="0"/>
        <w:jc w:val="both"/>
        <w:rPr>
          <w:rFonts w:ascii="Lato" w:hAnsi="Lato"/>
          <w:sz w:val="22"/>
          <w:szCs w:val="22"/>
        </w:rPr>
      </w:pPr>
      <w:r w:rsidRPr="007D1E45">
        <w:rPr>
          <w:rFonts w:ascii="Lato" w:hAnsi="Lato"/>
          <w:sz w:val="22"/>
          <w:szCs w:val="22"/>
        </w:rPr>
        <w:t>C: Capacità tecniche e professionali</w:t>
      </w:r>
      <w:r>
        <w:rPr>
          <w:rFonts w:ascii="Lato" w:hAnsi="Lato"/>
          <w:sz w:val="22"/>
          <w:szCs w:val="22"/>
        </w:rPr>
        <w:t xml:space="preserve"> </w:t>
      </w:r>
    </w:p>
    <w:p w:rsidR="007202E5" w:rsidRDefault="009C62F7" w:rsidP="009C62F7">
      <w:pPr>
        <w:autoSpaceDE w:val="0"/>
        <w:autoSpaceDN w:val="0"/>
        <w:adjustRightInd w:val="0"/>
        <w:jc w:val="both"/>
        <w:rPr>
          <w:rFonts w:ascii="Lato" w:hAnsi="Lato"/>
          <w:sz w:val="22"/>
          <w:szCs w:val="22"/>
        </w:rPr>
      </w:pPr>
      <w:r w:rsidRPr="007D1E45">
        <w:rPr>
          <w:rFonts w:ascii="Lato" w:hAnsi="Lato"/>
          <w:sz w:val="22"/>
          <w:szCs w:val="22"/>
        </w:rPr>
        <w:t>D: Sistemi di garanzia della qualità e norme di gestione ambientale</w:t>
      </w:r>
      <w:r>
        <w:rPr>
          <w:rFonts w:ascii="Lato" w:hAnsi="Lato"/>
          <w:sz w:val="22"/>
          <w:szCs w:val="22"/>
        </w:rPr>
        <w:t xml:space="preserve"> </w:t>
      </w:r>
    </w:p>
    <w:p w:rsidR="007202E5" w:rsidRDefault="009C62F7" w:rsidP="009C62F7">
      <w:pPr>
        <w:autoSpaceDE w:val="0"/>
        <w:autoSpaceDN w:val="0"/>
        <w:adjustRightInd w:val="0"/>
        <w:jc w:val="both"/>
        <w:rPr>
          <w:rFonts w:ascii="Lato" w:hAnsi="Lato"/>
          <w:sz w:val="22"/>
          <w:szCs w:val="22"/>
        </w:rPr>
      </w:pPr>
      <w:r w:rsidRPr="007D1E45">
        <w:rPr>
          <w:rFonts w:ascii="Lato" w:hAnsi="Lato"/>
          <w:b/>
          <w:bCs/>
          <w:sz w:val="22"/>
          <w:szCs w:val="22"/>
        </w:rPr>
        <w:t xml:space="preserve">Parte V </w:t>
      </w:r>
      <w:r w:rsidRPr="007D1E45">
        <w:rPr>
          <w:rFonts w:ascii="Lato" w:hAnsi="Lato"/>
          <w:sz w:val="22"/>
          <w:szCs w:val="22"/>
        </w:rPr>
        <w:t>. Riduzione del numero di candidati qualificati</w:t>
      </w:r>
      <w:r>
        <w:rPr>
          <w:rFonts w:ascii="Lato" w:hAnsi="Lato"/>
          <w:sz w:val="22"/>
          <w:szCs w:val="22"/>
        </w:rPr>
        <w:t xml:space="preserve"> </w:t>
      </w:r>
    </w:p>
    <w:p w:rsidR="009C62F7" w:rsidRPr="007202E5" w:rsidRDefault="009C62F7" w:rsidP="009C62F7">
      <w:pPr>
        <w:autoSpaceDE w:val="0"/>
        <w:autoSpaceDN w:val="0"/>
        <w:adjustRightInd w:val="0"/>
        <w:jc w:val="both"/>
        <w:rPr>
          <w:rFonts w:ascii="Lato" w:hAnsi="Lato"/>
          <w:sz w:val="22"/>
          <w:szCs w:val="22"/>
        </w:rPr>
      </w:pPr>
      <w:r w:rsidRPr="007D1E45">
        <w:rPr>
          <w:rFonts w:ascii="Lato" w:hAnsi="Lato"/>
          <w:b/>
          <w:bCs/>
          <w:sz w:val="22"/>
          <w:szCs w:val="22"/>
        </w:rPr>
        <w:t xml:space="preserve">Parte VI </w:t>
      </w:r>
      <w:r w:rsidRPr="007D1E45">
        <w:rPr>
          <w:rFonts w:ascii="Lato" w:hAnsi="Lato"/>
          <w:sz w:val="22"/>
          <w:szCs w:val="22"/>
        </w:rPr>
        <w:t>. Dichiarazioni finali</w:t>
      </w:r>
    </w:p>
    <w:p w:rsidR="009C62F7" w:rsidRPr="007D1E45" w:rsidRDefault="009C62F7" w:rsidP="009C62F7">
      <w:pPr>
        <w:autoSpaceDE w:val="0"/>
        <w:autoSpaceDN w:val="0"/>
        <w:adjustRightInd w:val="0"/>
        <w:jc w:val="both"/>
        <w:rPr>
          <w:rFonts w:ascii="Lato" w:hAnsi="Lato"/>
          <w:b/>
          <w:bCs/>
          <w:sz w:val="22"/>
          <w:szCs w:val="22"/>
        </w:rPr>
      </w:pPr>
    </w:p>
    <w:p w:rsidR="009C62F7" w:rsidRPr="007D1E45" w:rsidRDefault="007202E5" w:rsidP="009C62F7">
      <w:pPr>
        <w:jc w:val="both"/>
        <w:rPr>
          <w:rFonts w:ascii="Lato" w:hAnsi="Lato"/>
          <w:b/>
          <w:sz w:val="22"/>
          <w:szCs w:val="22"/>
        </w:rPr>
      </w:pPr>
      <w:r>
        <w:rPr>
          <w:rFonts w:ascii="Lato" w:hAnsi="Lato"/>
          <w:b/>
          <w:sz w:val="22"/>
          <w:szCs w:val="22"/>
        </w:rPr>
        <w:t>Allorquando</w:t>
      </w:r>
      <w:r w:rsidR="009C62F7" w:rsidRPr="007D1E45">
        <w:rPr>
          <w:rFonts w:ascii="Lato" w:hAnsi="Lato"/>
          <w:b/>
          <w:sz w:val="22"/>
          <w:szCs w:val="22"/>
        </w:rPr>
        <w:t xml:space="preserve"> </w:t>
      </w:r>
      <w:r w:rsidR="009C62F7">
        <w:rPr>
          <w:rFonts w:ascii="Lato" w:hAnsi="Lato"/>
          <w:b/>
          <w:sz w:val="22"/>
          <w:szCs w:val="22"/>
        </w:rPr>
        <w:t xml:space="preserve">si tratti di </w:t>
      </w:r>
      <w:r w:rsidR="009C62F7" w:rsidRPr="007D1E45">
        <w:rPr>
          <w:rFonts w:ascii="Lato" w:hAnsi="Lato"/>
          <w:b/>
          <w:sz w:val="22"/>
          <w:szCs w:val="22"/>
        </w:rPr>
        <w:t xml:space="preserve">procedura sottosoglia non sono pertinenti, e quindi non sono da compilare le Parti IV (eccetto </w:t>
      </w:r>
      <w:r>
        <w:rPr>
          <w:rFonts w:ascii="Lato" w:hAnsi="Lato"/>
          <w:b/>
          <w:sz w:val="22"/>
          <w:szCs w:val="22"/>
        </w:rPr>
        <w:t xml:space="preserve">la sezione </w:t>
      </w:r>
      <w:r w:rsidR="009C62F7" w:rsidRPr="007D1E45">
        <w:rPr>
          <w:rFonts w:ascii="Arial" w:hAnsi="Arial" w:cs="Arial"/>
          <w:b/>
          <w:sz w:val="22"/>
          <w:szCs w:val="22"/>
        </w:rPr>
        <w:t>α</w:t>
      </w:r>
      <w:r>
        <w:rPr>
          <w:rFonts w:ascii="Arial" w:hAnsi="Arial" w:cs="Arial"/>
          <w:b/>
          <w:sz w:val="22"/>
          <w:szCs w:val="22"/>
        </w:rPr>
        <w:t xml:space="preserve"> che va sempre compilata</w:t>
      </w:r>
      <w:r w:rsidR="009C62F7" w:rsidRPr="007D1E45">
        <w:rPr>
          <w:rFonts w:ascii="Lato" w:hAnsi="Lato"/>
          <w:b/>
          <w:sz w:val="22"/>
          <w:szCs w:val="22"/>
        </w:rPr>
        <w:t>) e</w:t>
      </w:r>
      <w:r>
        <w:rPr>
          <w:rFonts w:ascii="Lato" w:hAnsi="Lato"/>
          <w:b/>
          <w:sz w:val="22"/>
          <w:szCs w:val="22"/>
        </w:rPr>
        <w:t xml:space="preserve"> la parte</w:t>
      </w:r>
      <w:r w:rsidR="009C62F7" w:rsidRPr="007D1E45">
        <w:rPr>
          <w:rFonts w:ascii="Lato" w:hAnsi="Lato"/>
          <w:b/>
          <w:sz w:val="22"/>
          <w:szCs w:val="22"/>
        </w:rPr>
        <w:t xml:space="preserve"> V</w:t>
      </w:r>
      <w:r>
        <w:rPr>
          <w:rFonts w:ascii="Lato" w:hAnsi="Lato"/>
          <w:b/>
          <w:sz w:val="22"/>
          <w:szCs w:val="22"/>
        </w:rPr>
        <w:t>.</w:t>
      </w:r>
    </w:p>
    <w:p w:rsidR="009C62F7" w:rsidRDefault="009C62F7" w:rsidP="009C62F7">
      <w:pPr>
        <w:jc w:val="center"/>
        <w:rPr>
          <w:rFonts w:ascii="Lato" w:hAnsi="Lato"/>
          <w:b/>
          <w:i/>
          <w:sz w:val="22"/>
          <w:szCs w:val="22"/>
          <w:u w:val="double"/>
        </w:rPr>
      </w:pPr>
    </w:p>
    <w:p w:rsidR="009C62F7" w:rsidRPr="0034299F" w:rsidRDefault="009C62F7" w:rsidP="009C62F7">
      <w:pPr>
        <w:jc w:val="center"/>
        <w:rPr>
          <w:rFonts w:ascii="Lato" w:hAnsi="Lato"/>
          <w:b/>
          <w:i/>
          <w:sz w:val="22"/>
          <w:szCs w:val="22"/>
          <w:u w:val="double"/>
        </w:rPr>
      </w:pPr>
      <w:r>
        <w:rPr>
          <w:rFonts w:ascii="Lato" w:hAnsi="Lato"/>
          <w:b/>
          <w:i/>
          <w:sz w:val="22"/>
          <w:szCs w:val="22"/>
          <w:u w:val="double"/>
        </w:rPr>
        <w:t xml:space="preserve">Segue: </w:t>
      </w:r>
      <w:r w:rsidRPr="0034299F">
        <w:rPr>
          <w:rFonts w:ascii="Lato" w:hAnsi="Lato"/>
          <w:b/>
          <w:i/>
          <w:sz w:val="22"/>
          <w:szCs w:val="22"/>
          <w:u w:val="double"/>
        </w:rPr>
        <w:t>SCHEMA PER LA COMPILAZIONE</w:t>
      </w:r>
      <w:r w:rsidRPr="0034299F">
        <w:rPr>
          <w:rFonts w:ascii="Lato" w:hAnsi="Lato"/>
          <w:b/>
          <w:i/>
          <w:sz w:val="22"/>
          <w:szCs w:val="22"/>
          <w:u w:val="double"/>
        </w:rPr>
        <w:br w:type="page"/>
      </w:r>
    </w:p>
    <w:p w:rsidR="009C62F7" w:rsidRPr="007D1E45" w:rsidRDefault="009C62F7" w:rsidP="009C62F7">
      <w:pPr>
        <w:autoSpaceDE w:val="0"/>
        <w:autoSpaceDN w:val="0"/>
        <w:adjustRightInd w:val="0"/>
        <w:jc w:val="both"/>
        <w:rPr>
          <w:rFonts w:ascii="Lato" w:hAnsi="Lato"/>
          <w:color w:val="1155CD"/>
          <w:sz w:val="22"/>
          <w:szCs w:val="22"/>
        </w:rPr>
      </w:pPr>
    </w:p>
    <w:p w:rsidR="009C62F7" w:rsidRPr="007D1E45" w:rsidRDefault="009C62F7" w:rsidP="009C62F7">
      <w:pPr>
        <w:autoSpaceDE w:val="0"/>
        <w:autoSpaceDN w:val="0"/>
        <w:adjustRightInd w:val="0"/>
        <w:jc w:val="both"/>
        <w:rPr>
          <w:rFonts w:ascii="Lato" w:hAnsi="Lato"/>
          <w:b/>
          <w:sz w:val="22"/>
          <w:szCs w:val="22"/>
        </w:rPr>
      </w:pPr>
      <w:r w:rsidRPr="007D1E45">
        <w:rPr>
          <w:rFonts w:ascii="Lato" w:hAnsi="Lato"/>
          <w:b/>
          <w:sz w:val="22"/>
          <w:szCs w:val="22"/>
        </w:rPr>
        <w:t>Parte I. Informazioni sulla procedura di appalto e sull'amministrazione aggiudicatrice</w:t>
      </w:r>
    </w:p>
    <w:p w:rsidR="009C62F7" w:rsidRPr="007D1E45" w:rsidRDefault="009C62F7" w:rsidP="009C62F7">
      <w:pPr>
        <w:autoSpaceDE w:val="0"/>
        <w:autoSpaceDN w:val="0"/>
        <w:adjustRightInd w:val="0"/>
        <w:jc w:val="both"/>
        <w:rPr>
          <w:rFonts w:ascii="Lato" w:hAnsi="Lato"/>
          <w:b/>
          <w:sz w:val="22"/>
          <w:szCs w:val="22"/>
        </w:rPr>
      </w:pPr>
    </w:p>
    <w:p w:rsidR="009C62F7" w:rsidRPr="007D1E45" w:rsidRDefault="009C62F7" w:rsidP="009C62F7">
      <w:pPr>
        <w:autoSpaceDE w:val="0"/>
        <w:autoSpaceDN w:val="0"/>
        <w:adjustRightInd w:val="0"/>
        <w:jc w:val="both"/>
        <w:rPr>
          <w:rFonts w:ascii="Lato" w:hAnsi="Lato"/>
          <w:b/>
          <w:sz w:val="22"/>
          <w:szCs w:val="22"/>
        </w:rPr>
      </w:pPr>
    </w:p>
    <w:p w:rsidR="009C62F7" w:rsidRPr="007D1E45" w:rsidRDefault="009C62F7" w:rsidP="009C62F7">
      <w:pPr>
        <w:rPr>
          <w:rFonts w:ascii="Lato" w:hAnsi="Lato"/>
          <w:sz w:val="22"/>
          <w:szCs w:val="22"/>
        </w:rPr>
      </w:pPr>
      <w:r>
        <w:rPr>
          <w:rFonts w:ascii="Lato" w:hAnsi="Lato"/>
          <w:noProof/>
          <w:sz w:val="22"/>
          <w:szCs w:val="22"/>
        </w:rPr>
        <w:drawing>
          <wp:inline distT="0" distB="0" distL="0" distR="0">
            <wp:extent cx="6115213" cy="5525037"/>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a:stretch/>
                  </pic:blipFill>
                  <pic:spPr bwMode="auto">
                    <a:xfrm>
                      <a:off x="0" y="0"/>
                      <a:ext cx="6112510" cy="5522595"/>
                    </a:xfrm>
                    <a:prstGeom prst="rect">
                      <a:avLst/>
                    </a:prstGeom>
                    <a:noFill/>
                    <a:ln>
                      <a:noFill/>
                    </a:ln>
                    <a:extLst>
                      <a:ext uri="{53640926-AAD7-44D8-BBD7-CCE9431645EC}">
                        <a14:shadowObscured xmlns:a14="http://schemas.microsoft.com/office/drawing/2010/main"/>
                      </a:ext>
                    </a:extLst>
                  </pic:spPr>
                </pic:pic>
              </a:graphicData>
            </a:graphic>
          </wp:inline>
        </w:drawing>
      </w:r>
    </w:p>
    <w:p w:rsidR="009C62F7" w:rsidRPr="007D1E45" w:rsidRDefault="009C62F7" w:rsidP="009C62F7">
      <w:pPr>
        <w:rPr>
          <w:rFonts w:ascii="Lato" w:hAnsi="Lato"/>
          <w:sz w:val="22"/>
          <w:szCs w:val="22"/>
        </w:rPr>
      </w:pPr>
    </w:p>
    <w:p w:rsidR="00AB50CA" w:rsidRDefault="00AB50CA" w:rsidP="00AB50CA">
      <w:pPr>
        <w:jc w:val="center"/>
        <w:rPr>
          <w:rFonts w:ascii="Lato" w:hAnsi="Lato"/>
          <w:sz w:val="22"/>
          <w:szCs w:val="22"/>
        </w:rPr>
      </w:pPr>
    </w:p>
    <w:p w:rsidR="00AB50CA" w:rsidRDefault="00AB50CA" w:rsidP="00AB50CA">
      <w:pPr>
        <w:jc w:val="center"/>
        <w:rPr>
          <w:rFonts w:ascii="Lato" w:hAnsi="Lato"/>
          <w:sz w:val="22"/>
          <w:szCs w:val="22"/>
        </w:rPr>
      </w:pPr>
      <w:r w:rsidRPr="007D1E45">
        <w:rPr>
          <w:rFonts w:ascii="Lato" w:hAnsi="Lato"/>
          <w:sz w:val="22"/>
          <w:szCs w:val="22"/>
        </w:rPr>
        <w:t xml:space="preserve">Questa parte è </w:t>
      </w:r>
      <w:r w:rsidR="007202E5">
        <w:rPr>
          <w:rFonts w:ascii="Lato" w:hAnsi="Lato"/>
          <w:sz w:val="22"/>
          <w:szCs w:val="22"/>
        </w:rPr>
        <w:t xml:space="preserve">sempre </w:t>
      </w:r>
      <w:r w:rsidRPr="007D1E45">
        <w:rPr>
          <w:rFonts w:ascii="Lato" w:hAnsi="Lato"/>
          <w:sz w:val="22"/>
          <w:szCs w:val="22"/>
        </w:rPr>
        <w:t>compilata  dall’amministrazione aggiudicatrice</w:t>
      </w:r>
      <w:r>
        <w:rPr>
          <w:rFonts w:ascii="Lato" w:hAnsi="Lato"/>
          <w:sz w:val="22"/>
          <w:szCs w:val="22"/>
        </w:rPr>
        <w:t>.</w:t>
      </w:r>
    </w:p>
    <w:p w:rsidR="007202E5" w:rsidRPr="007D1E45" w:rsidRDefault="007202E5" w:rsidP="007202E5">
      <w:pPr>
        <w:rPr>
          <w:rFonts w:ascii="Lato" w:hAnsi="Lato"/>
          <w:sz w:val="22"/>
          <w:szCs w:val="22"/>
        </w:rPr>
      </w:pPr>
    </w:p>
    <w:p w:rsidR="007202E5" w:rsidRDefault="007202E5" w:rsidP="007202E5">
      <w:pPr>
        <w:autoSpaceDE w:val="0"/>
        <w:autoSpaceDN w:val="0"/>
        <w:adjustRightInd w:val="0"/>
        <w:jc w:val="center"/>
        <w:rPr>
          <w:rFonts w:ascii="Lato" w:hAnsi="Lato"/>
          <w:sz w:val="22"/>
          <w:szCs w:val="22"/>
        </w:rPr>
      </w:pPr>
      <w:r w:rsidRPr="007202E5">
        <w:rPr>
          <w:rFonts w:ascii="Lato" w:hAnsi="Lato"/>
          <w:sz w:val="22"/>
          <w:szCs w:val="22"/>
        </w:rPr>
        <w:t>Da questa Parte in avanti la compilazione del Documento è di competenza dell’Operatore Economico</w:t>
      </w:r>
      <w:r>
        <w:rPr>
          <w:rFonts w:ascii="Lato" w:hAnsi="Lato"/>
          <w:sz w:val="22"/>
          <w:szCs w:val="22"/>
        </w:rPr>
        <w:t>.</w:t>
      </w:r>
    </w:p>
    <w:p w:rsidR="007202E5" w:rsidRPr="007D1E45" w:rsidRDefault="007202E5" w:rsidP="00AB50CA">
      <w:pPr>
        <w:jc w:val="center"/>
        <w:rPr>
          <w:rFonts w:ascii="Lato" w:hAnsi="Lato"/>
          <w:sz w:val="22"/>
          <w:szCs w:val="22"/>
        </w:rPr>
      </w:pPr>
    </w:p>
    <w:p w:rsidR="009C62F7" w:rsidRDefault="009C62F7" w:rsidP="009C62F7">
      <w:pPr>
        <w:rPr>
          <w:rFonts w:ascii="Lato" w:hAnsi="Lato"/>
          <w:sz w:val="22"/>
          <w:szCs w:val="22"/>
        </w:rPr>
      </w:pPr>
    </w:p>
    <w:p w:rsidR="00AB50CA" w:rsidRDefault="00AB50CA" w:rsidP="009C62F7">
      <w:pPr>
        <w:rPr>
          <w:rFonts w:ascii="Lato" w:hAnsi="Lato"/>
          <w:noProof/>
          <w:sz w:val="22"/>
          <w:szCs w:val="22"/>
        </w:rPr>
      </w:pPr>
    </w:p>
    <w:p w:rsidR="00AB50CA" w:rsidRDefault="00AB50CA" w:rsidP="009C62F7">
      <w:pPr>
        <w:rPr>
          <w:rFonts w:ascii="Lato" w:hAnsi="Lato"/>
          <w:noProof/>
          <w:sz w:val="22"/>
          <w:szCs w:val="22"/>
        </w:rPr>
      </w:pPr>
    </w:p>
    <w:p w:rsidR="00AB50CA" w:rsidRDefault="00AB50CA" w:rsidP="009C62F7">
      <w:pPr>
        <w:rPr>
          <w:rFonts w:ascii="Lato" w:hAnsi="Lato"/>
          <w:noProof/>
          <w:sz w:val="22"/>
          <w:szCs w:val="22"/>
        </w:rPr>
      </w:pPr>
    </w:p>
    <w:p w:rsidR="00AB50CA" w:rsidRDefault="00AB50CA" w:rsidP="009C62F7">
      <w:pPr>
        <w:rPr>
          <w:rFonts w:ascii="Lato" w:hAnsi="Lato"/>
          <w:noProof/>
          <w:sz w:val="22"/>
          <w:szCs w:val="22"/>
        </w:rPr>
      </w:pPr>
    </w:p>
    <w:p w:rsidR="00AB50CA" w:rsidRDefault="00AB50CA" w:rsidP="009C62F7">
      <w:pPr>
        <w:rPr>
          <w:rFonts w:ascii="Lato" w:hAnsi="Lato"/>
          <w:noProof/>
          <w:sz w:val="22"/>
          <w:szCs w:val="22"/>
        </w:rPr>
      </w:pPr>
    </w:p>
    <w:p w:rsidR="00AB50CA" w:rsidRDefault="00AB50CA" w:rsidP="009C62F7">
      <w:pPr>
        <w:rPr>
          <w:rFonts w:ascii="Lato" w:hAnsi="Lato"/>
          <w:noProof/>
          <w:sz w:val="22"/>
          <w:szCs w:val="22"/>
        </w:rPr>
      </w:pPr>
    </w:p>
    <w:p w:rsidR="00AB50CA" w:rsidRDefault="00AB50CA" w:rsidP="009C62F7">
      <w:pPr>
        <w:rPr>
          <w:rFonts w:ascii="Lato" w:hAnsi="Lato"/>
          <w:noProof/>
          <w:sz w:val="22"/>
          <w:szCs w:val="22"/>
        </w:rPr>
      </w:pPr>
    </w:p>
    <w:p w:rsidR="00AB50CA" w:rsidRDefault="00AB50CA" w:rsidP="009C62F7">
      <w:pPr>
        <w:rPr>
          <w:rFonts w:ascii="Lato" w:hAnsi="Lato"/>
          <w:noProof/>
          <w:sz w:val="22"/>
          <w:szCs w:val="22"/>
        </w:rPr>
      </w:pPr>
    </w:p>
    <w:p w:rsidR="00AB50CA" w:rsidRDefault="00AB50CA" w:rsidP="009C62F7">
      <w:pPr>
        <w:rPr>
          <w:rFonts w:ascii="Lato" w:hAnsi="Lato"/>
          <w:noProof/>
          <w:sz w:val="22"/>
          <w:szCs w:val="22"/>
        </w:rPr>
      </w:pPr>
    </w:p>
    <w:p w:rsidR="00AB50CA" w:rsidRDefault="00AB50CA" w:rsidP="009C62F7">
      <w:pPr>
        <w:rPr>
          <w:rFonts w:ascii="Lato" w:hAnsi="Lato"/>
          <w:noProof/>
          <w:sz w:val="22"/>
          <w:szCs w:val="22"/>
        </w:rPr>
      </w:pPr>
    </w:p>
    <w:p w:rsidR="00AB50CA" w:rsidRDefault="00AB50CA" w:rsidP="009C62F7">
      <w:pPr>
        <w:rPr>
          <w:rFonts w:ascii="Lato" w:hAnsi="Lato"/>
          <w:sz w:val="22"/>
          <w:szCs w:val="22"/>
        </w:rPr>
      </w:pPr>
    </w:p>
    <w:p w:rsidR="009C62F7" w:rsidRPr="007D1E45" w:rsidRDefault="007202E5" w:rsidP="00AB50CA">
      <w:pPr>
        <w:autoSpaceDE w:val="0"/>
        <w:autoSpaceDN w:val="0"/>
        <w:adjustRightInd w:val="0"/>
        <w:jc w:val="center"/>
        <w:rPr>
          <w:rFonts w:ascii="Lato" w:hAnsi="Lato"/>
          <w:sz w:val="22"/>
          <w:szCs w:val="22"/>
        </w:rPr>
      </w:pPr>
      <w:r>
        <w:rPr>
          <w:rFonts w:ascii="Lato" w:hAnsi="Lato"/>
          <w:sz w:val="22"/>
          <w:szCs w:val="22"/>
        </w:rPr>
        <w:t>PARTE II</w:t>
      </w:r>
    </w:p>
    <w:p w:rsidR="009C62F7" w:rsidRPr="007D1E45" w:rsidRDefault="009C62F7" w:rsidP="009C62F7">
      <w:pPr>
        <w:jc w:val="both"/>
        <w:rPr>
          <w:rFonts w:ascii="Lato" w:hAnsi="Lato"/>
          <w:sz w:val="22"/>
          <w:szCs w:val="22"/>
        </w:rPr>
      </w:pPr>
      <w:r>
        <w:rPr>
          <w:rFonts w:ascii="Lato" w:hAnsi="Lato"/>
          <w:noProof/>
          <w:sz w:val="22"/>
          <w:szCs w:val="22"/>
        </w:rPr>
        <w:drawing>
          <wp:inline distT="0" distB="0" distL="0" distR="0">
            <wp:extent cx="6112015" cy="3206840"/>
            <wp:effectExtent l="0" t="0" r="3175"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b="53889"/>
                    <a:stretch/>
                  </pic:blipFill>
                  <pic:spPr bwMode="auto">
                    <a:xfrm>
                      <a:off x="0" y="0"/>
                      <a:ext cx="6112510" cy="3207100"/>
                    </a:xfrm>
                    <a:prstGeom prst="rect">
                      <a:avLst/>
                    </a:prstGeom>
                    <a:noFill/>
                    <a:ln>
                      <a:noFill/>
                    </a:ln>
                    <a:extLst>
                      <a:ext uri="{53640926-AAD7-44D8-BBD7-CCE9431645EC}">
                        <a14:shadowObscured xmlns:a14="http://schemas.microsoft.com/office/drawing/2010/main"/>
                      </a:ext>
                    </a:extLst>
                  </pic:spPr>
                </pic:pic>
              </a:graphicData>
            </a:graphic>
          </wp:inline>
        </w:drawing>
      </w:r>
    </w:p>
    <w:p w:rsidR="009C62F7" w:rsidRDefault="009C62F7" w:rsidP="009C62F7">
      <w:pPr>
        <w:autoSpaceDE w:val="0"/>
        <w:autoSpaceDN w:val="0"/>
        <w:adjustRightInd w:val="0"/>
        <w:rPr>
          <w:rFonts w:ascii="Lato" w:hAnsi="Lato"/>
          <w:sz w:val="22"/>
          <w:szCs w:val="22"/>
        </w:rPr>
      </w:pPr>
    </w:p>
    <w:p w:rsidR="009C62F7" w:rsidRPr="007D1E45" w:rsidRDefault="009C62F7" w:rsidP="00AB50CA">
      <w:pPr>
        <w:autoSpaceDE w:val="0"/>
        <w:autoSpaceDN w:val="0"/>
        <w:adjustRightInd w:val="0"/>
        <w:ind w:right="849"/>
        <w:jc w:val="both"/>
        <w:rPr>
          <w:rFonts w:ascii="Lato" w:hAnsi="Lato"/>
          <w:sz w:val="22"/>
          <w:szCs w:val="22"/>
        </w:rPr>
      </w:pPr>
      <w:r w:rsidRPr="007D1E45">
        <w:rPr>
          <w:rFonts w:ascii="Lato" w:hAnsi="Lato"/>
          <w:sz w:val="22"/>
          <w:szCs w:val="22"/>
        </w:rPr>
        <w:t xml:space="preserve">Nei </w:t>
      </w:r>
      <w:r w:rsidR="00AB50CA">
        <w:rPr>
          <w:rFonts w:ascii="Lato" w:hAnsi="Lato"/>
          <w:sz w:val="22"/>
          <w:szCs w:val="22"/>
          <w:u w:val="single"/>
        </w:rPr>
        <w:t>D</w:t>
      </w:r>
      <w:r w:rsidRPr="007D1E45">
        <w:rPr>
          <w:rFonts w:ascii="Lato" w:hAnsi="Lato"/>
          <w:sz w:val="22"/>
          <w:szCs w:val="22"/>
          <w:u w:val="single"/>
        </w:rPr>
        <w:t>ati Identificativi</w:t>
      </w:r>
      <w:r w:rsidRPr="007D1E45">
        <w:rPr>
          <w:rFonts w:ascii="Lato" w:hAnsi="Lato"/>
          <w:sz w:val="22"/>
          <w:szCs w:val="22"/>
        </w:rPr>
        <w:t xml:space="preserve"> riportare la ragione sociale e forma giuridica dell’impresa, la partita IVA e il Codice Fiscale . Nei contatti indicare anche l’indirizzo PEC</w:t>
      </w:r>
    </w:p>
    <w:p w:rsidR="009C62F7" w:rsidRDefault="009C62F7" w:rsidP="009C62F7">
      <w:pPr>
        <w:autoSpaceDE w:val="0"/>
        <w:autoSpaceDN w:val="0"/>
        <w:adjustRightInd w:val="0"/>
        <w:rPr>
          <w:rFonts w:ascii="Lato" w:hAnsi="Lato"/>
          <w:sz w:val="22"/>
          <w:szCs w:val="22"/>
        </w:rPr>
      </w:pPr>
    </w:p>
    <w:p w:rsidR="009C62F7" w:rsidRPr="007D1E45" w:rsidRDefault="009C62F7" w:rsidP="009C62F7">
      <w:pPr>
        <w:autoSpaceDE w:val="0"/>
        <w:autoSpaceDN w:val="0"/>
        <w:adjustRightInd w:val="0"/>
        <w:rPr>
          <w:rFonts w:ascii="Lato" w:hAnsi="Lato"/>
          <w:sz w:val="22"/>
          <w:szCs w:val="22"/>
        </w:rPr>
      </w:pPr>
      <w:r w:rsidRPr="007D1E45">
        <w:rPr>
          <w:rFonts w:ascii="Lato" w:hAnsi="Lato"/>
          <w:sz w:val="22"/>
          <w:szCs w:val="22"/>
        </w:rPr>
        <w:t xml:space="preserve">Nelle </w:t>
      </w:r>
      <w:r w:rsidRPr="007D1E45">
        <w:rPr>
          <w:rFonts w:ascii="Lato" w:hAnsi="Lato"/>
          <w:sz w:val="22"/>
          <w:szCs w:val="22"/>
          <w:u w:val="single"/>
        </w:rPr>
        <w:t>Informazioni Generali</w:t>
      </w:r>
      <w:r w:rsidRPr="007D1E45">
        <w:rPr>
          <w:rFonts w:ascii="Lato" w:hAnsi="Lato"/>
          <w:sz w:val="22"/>
          <w:szCs w:val="22"/>
        </w:rPr>
        <w:t xml:space="preserve"> specificare se trattasi di:</w:t>
      </w:r>
    </w:p>
    <w:p w:rsidR="009C62F7" w:rsidRPr="007D1E45" w:rsidRDefault="009C62F7" w:rsidP="00AB50CA">
      <w:pPr>
        <w:numPr>
          <w:ilvl w:val="0"/>
          <w:numId w:val="2"/>
        </w:numPr>
        <w:autoSpaceDE w:val="0"/>
        <w:autoSpaceDN w:val="0"/>
        <w:adjustRightInd w:val="0"/>
        <w:ind w:right="849"/>
        <w:jc w:val="both"/>
        <w:rPr>
          <w:rFonts w:ascii="Lato" w:hAnsi="Lato"/>
          <w:sz w:val="22"/>
          <w:szCs w:val="22"/>
        </w:rPr>
      </w:pPr>
      <w:proofErr w:type="spellStart"/>
      <w:r w:rsidRPr="00AB50CA">
        <w:rPr>
          <w:rFonts w:ascii="Lato" w:hAnsi="Lato"/>
          <w:b/>
          <w:sz w:val="22"/>
          <w:szCs w:val="22"/>
        </w:rPr>
        <w:t>microimpresa</w:t>
      </w:r>
      <w:proofErr w:type="spellEnd"/>
      <w:r w:rsidRPr="007D1E45">
        <w:rPr>
          <w:rFonts w:ascii="Lato" w:hAnsi="Lato"/>
          <w:sz w:val="22"/>
          <w:szCs w:val="22"/>
        </w:rPr>
        <w:t>: occupa meno di 10 persone e realizza un fatturato annuo o un totale di bilancio annuo non superiore a 2 milioni di euro</w:t>
      </w:r>
    </w:p>
    <w:p w:rsidR="009C62F7" w:rsidRPr="007D1E45" w:rsidRDefault="009C62F7" w:rsidP="00AB50CA">
      <w:pPr>
        <w:numPr>
          <w:ilvl w:val="0"/>
          <w:numId w:val="2"/>
        </w:numPr>
        <w:autoSpaceDE w:val="0"/>
        <w:autoSpaceDN w:val="0"/>
        <w:adjustRightInd w:val="0"/>
        <w:ind w:right="849"/>
        <w:jc w:val="both"/>
        <w:rPr>
          <w:rFonts w:ascii="Lato" w:hAnsi="Lato"/>
          <w:sz w:val="22"/>
          <w:szCs w:val="22"/>
        </w:rPr>
      </w:pPr>
      <w:r w:rsidRPr="00AB50CA">
        <w:rPr>
          <w:rFonts w:ascii="Lato" w:hAnsi="Lato"/>
          <w:b/>
          <w:sz w:val="22"/>
          <w:szCs w:val="22"/>
        </w:rPr>
        <w:t>piccola impresa</w:t>
      </w:r>
      <w:r w:rsidRPr="007D1E45">
        <w:rPr>
          <w:rFonts w:ascii="Lato" w:hAnsi="Lato"/>
          <w:sz w:val="22"/>
          <w:szCs w:val="22"/>
        </w:rPr>
        <w:t>: occupa meno di 50 persone e realizza un fatturato annuo o un totale di bilancio annuo non superiore a 10 milioni di euro</w:t>
      </w:r>
    </w:p>
    <w:p w:rsidR="009C62F7" w:rsidRDefault="009C62F7" w:rsidP="00AB50CA">
      <w:pPr>
        <w:numPr>
          <w:ilvl w:val="0"/>
          <w:numId w:val="2"/>
        </w:numPr>
        <w:autoSpaceDE w:val="0"/>
        <w:autoSpaceDN w:val="0"/>
        <w:adjustRightInd w:val="0"/>
        <w:ind w:right="849"/>
        <w:jc w:val="both"/>
        <w:rPr>
          <w:rFonts w:ascii="Lato" w:hAnsi="Lato"/>
          <w:sz w:val="22"/>
          <w:szCs w:val="22"/>
        </w:rPr>
      </w:pPr>
      <w:r w:rsidRPr="00AB50CA">
        <w:rPr>
          <w:rFonts w:ascii="Lato" w:hAnsi="Lato"/>
          <w:b/>
          <w:sz w:val="22"/>
          <w:szCs w:val="22"/>
        </w:rPr>
        <w:t>media impresa</w:t>
      </w:r>
      <w:r w:rsidRPr="007D1E45">
        <w:rPr>
          <w:rFonts w:ascii="Lato" w:hAnsi="Lato"/>
          <w:sz w:val="22"/>
          <w:szCs w:val="22"/>
        </w:rPr>
        <w:t>: non appartiene alle due categorie precedenti ed occupa meno di 250 persone, il fatturato annuo non supera i 50 milioni di euro e/o il totale di bilancio annuo non supera i 43 milioni di euro</w:t>
      </w:r>
    </w:p>
    <w:p w:rsidR="00AB50CA" w:rsidRDefault="00AB50CA" w:rsidP="00AB50CA">
      <w:pPr>
        <w:autoSpaceDE w:val="0"/>
        <w:autoSpaceDN w:val="0"/>
        <w:adjustRightInd w:val="0"/>
        <w:ind w:right="849"/>
        <w:jc w:val="both"/>
        <w:rPr>
          <w:rFonts w:ascii="Lato" w:hAnsi="Lato"/>
          <w:sz w:val="22"/>
          <w:szCs w:val="22"/>
        </w:rPr>
      </w:pPr>
    </w:p>
    <w:p w:rsidR="00AB50CA" w:rsidRDefault="00AB50CA" w:rsidP="00AB50CA">
      <w:pPr>
        <w:autoSpaceDE w:val="0"/>
        <w:autoSpaceDN w:val="0"/>
        <w:adjustRightInd w:val="0"/>
        <w:ind w:right="849"/>
        <w:jc w:val="both"/>
        <w:rPr>
          <w:rFonts w:ascii="Lato" w:hAnsi="Lato"/>
          <w:sz w:val="22"/>
          <w:szCs w:val="22"/>
        </w:rPr>
      </w:pPr>
    </w:p>
    <w:p w:rsidR="00AB50CA" w:rsidRPr="007D1E45" w:rsidRDefault="00AB50CA" w:rsidP="00AB50CA">
      <w:pPr>
        <w:autoSpaceDE w:val="0"/>
        <w:autoSpaceDN w:val="0"/>
        <w:adjustRightInd w:val="0"/>
        <w:ind w:right="849"/>
        <w:jc w:val="both"/>
        <w:rPr>
          <w:rFonts w:ascii="Lato" w:hAnsi="Lato"/>
          <w:sz w:val="22"/>
          <w:szCs w:val="22"/>
        </w:rPr>
      </w:pPr>
    </w:p>
    <w:p w:rsidR="009C62F7" w:rsidRDefault="00AB50CA" w:rsidP="009C62F7">
      <w:pPr>
        <w:autoSpaceDE w:val="0"/>
        <w:autoSpaceDN w:val="0"/>
        <w:adjustRightInd w:val="0"/>
        <w:jc w:val="both"/>
        <w:rPr>
          <w:rFonts w:ascii="Lato" w:hAnsi="Lato"/>
          <w:sz w:val="22"/>
          <w:szCs w:val="22"/>
          <w:u w:val="single"/>
        </w:rPr>
      </w:pPr>
      <w:r>
        <w:rPr>
          <w:rFonts w:ascii="Lato" w:hAnsi="Lato"/>
          <w:noProof/>
          <w:sz w:val="22"/>
          <w:szCs w:val="22"/>
        </w:rPr>
        <w:drawing>
          <wp:inline distT="0" distB="0" distL="0" distR="0" wp14:anchorId="474D7258" wp14:editId="01286BB8">
            <wp:extent cx="6112015" cy="1435994"/>
            <wp:effectExtent l="0" t="0" r="3175"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t="45185" b="34167"/>
                    <a:stretch/>
                  </pic:blipFill>
                  <pic:spPr bwMode="auto">
                    <a:xfrm>
                      <a:off x="0" y="0"/>
                      <a:ext cx="6112510" cy="1436110"/>
                    </a:xfrm>
                    <a:prstGeom prst="rect">
                      <a:avLst/>
                    </a:prstGeom>
                    <a:noFill/>
                    <a:ln>
                      <a:noFill/>
                    </a:ln>
                    <a:extLst>
                      <a:ext uri="{53640926-AAD7-44D8-BBD7-CCE9431645EC}">
                        <a14:shadowObscured xmlns:a14="http://schemas.microsoft.com/office/drawing/2010/main"/>
                      </a:ext>
                    </a:extLst>
                  </pic:spPr>
                </pic:pic>
              </a:graphicData>
            </a:graphic>
          </wp:inline>
        </w:drawing>
      </w:r>
    </w:p>
    <w:p w:rsidR="00AB50CA" w:rsidRPr="007D1E45" w:rsidRDefault="00AB50CA" w:rsidP="009C62F7">
      <w:pPr>
        <w:autoSpaceDE w:val="0"/>
        <w:autoSpaceDN w:val="0"/>
        <w:adjustRightInd w:val="0"/>
        <w:jc w:val="both"/>
        <w:rPr>
          <w:rFonts w:ascii="Lato" w:hAnsi="Lato"/>
          <w:sz w:val="22"/>
          <w:szCs w:val="22"/>
          <w:u w:val="single"/>
        </w:rPr>
      </w:pPr>
    </w:p>
    <w:p w:rsidR="009C62F7" w:rsidRPr="007D1E45" w:rsidRDefault="007202E5" w:rsidP="009C62F7">
      <w:pPr>
        <w:autoSpaceDE w:val="0"/>
        <w:autoSpaceDN w:val="0"/>
        <w:adjustRightInd w:val="0"/>
        <w:jc w:val="both"/>
        <w:rPr>
          <w:rFonts w:ascii="Lato" w:hAnsi="Lato"/>
          <w:sz w:val="22"/>
          <w:szCs w:val="22"/>
        </w:rPr>
      </w:pPr>
      <w:r w:rsidRPr="007202E5">
        <w:rPr>
          <w:rFonts w:ascii="Lato" w:hAnsi="Lato"/>
          <w:sz w:val="22"/>
          <w:szCs w:val="22"/>
        </w:rPr>
        <w:t>Solo se l’appalto è riservato (vedi riferimento negli Atti del Bando di Gara) dichiarare se l’operatore economico rientra tra le categorie indicate; se sì, compilare il quadro con le informazione richieste</w:t>
      </w:r>
      <w:r w:rsidR="009C62F7" w:rsidRPr="007202E5">
        <w:rPr>
          <w:rFonts w:ascii="Lato" w:hAnsi="Lato"/>
          <w:sz w:val="22"/>
          <w:szCs w:val="22"/>
        </w:rPr>
        <w:t>.</w:t>
      </w:r>
      <w:r w:rsidR="009C62F7" w:rsidRPr="007D1E45">
        <w:rPr>
          <w:rFonts w:ascii="Lato" w:hAnsi="Lato"/>
          <w:sz w:val="22"/>
          <w:szCs w:val="22"/>
        </w:rPr>
        <w:t xml:space="preserve"> </w:t>
      </w:r>
      <w:r w:rsidR="009C62F7" w:rsidRPr="007D1E45">
        <w:rPr>
          <w:rFonts w:ascii="Lato" w:hAnsi="Lato"/>
          <w:sz w:val="22"/>
          <w:szCs w:val="22"/>
        </w:rPr>
        <w:lastRenderedPageBreak/>
        <w:t>Un’impresa sociale ha per scopo principale l’integrazione sociale e professionale delle persone disabili e svantaggiate</w:t>
      </w:r>
    </w:p>
    <w:p w:rsidR="009C62F7" w:rsidRDefault="009C62F7" w:rsidP="009C62F7">
      <w:pPr>
        <w:autoSpaceDE w:val="0"/>
        <w:autoSpaceDN w:val="0"/>
        <w:adjustRightInd w:val="0"/>
        <w:jc w:val="both"/>
        <w:rPr>
          <w:rFonts w:ascii="Lato" w:hAnsi="Lato"/>
          <w:sz w:val="22"/>
          <w:szCs w:val="22"/>
        </w:rPr>
      </w:pPr>
    </w:p>
    <w:p w:rsidR="00AB50CA" w:rsidRPr="007D1E45" w:rsidRDefault="00AB50CA" w:rsidP="009C62F7">
      <w:pPr>
        <w:autoSpaceDE w:val="0"/>
        <w:autoSpaceDN w:val="0"/>
        <w:adjustRightInd w:val="0"/>
        <w:jc w:val="both"/>
        <w:rPr>
          <w:rFonts w:ascii="Lato" w:hAnsi="Lato"/>
          <w:sz w:val="22"/>
          <w:szCs w:val="22"/>
        </w:rPr>
      </w:pPr>
      <w:r>
        <w:rPr>
          <w:rFonts w:ascii="Lato" w:hAnsi="Lato"/>
          <w:noProof/>
          <w:sz w:val="22"/>
          <w:szCs w:val="22"/>
        </w:rPr>
        <w:drawing>
          <wp:inline distT="0" distB="0" distL="0" distR="0" wp14:anchorId="65B5DA4C" wp14:editId="0C849584">
            <wp:extent cx="5975797" cy="2311380"/>
            <wp:effectExtent l="0" t="0" r="635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1700" t="65371" r="1380" b="1388"/>
                    <a:stretch/>
                  </pic:blipFill>
                  <pic:spPr bwMode="auto">
                    <a:xfrm>
                      <a:off x="0" y="0"/>
                      <a:ext cx="5976772" cy="2311757"/>
                    </a:xfrm>
                    <a:prstGeom prst="rect">
                      <a:avLst/>
                    </a:prstGeom>
                    <a:noFill/>
                    <a:ln>
                      <a:noFill/>
                    </a:ln>
                    <a:extLst>
                      <a:ext uri="{53640926-AAD7-44D8-BBD7-CCE9431645EC}">
                        <a14:shadowObscured xmlns:a14="http://schemas.microsoft.com/office/drawing/2010/main"/>
                      </a:ext>
                    </a:extLst>
                  </pic:spPr>
                </pic:pic>
              </a:graphicData>
            </a:graphic>
          </wp:inline>
        </w:drawing>
      </w:r>
    </w:p>
    <w:p w:rsidR="009C62F7" w:rsidRPr="007D1E45" w:rsidRDefault="00AB50CA" w:rsidP="009C62F7">
      <w:pPr>
        <w:autoSpaceDE w:val="0"/>
        <w:autoSpaceDN w:val="0"/>
        <w:adjustRightInd w:val="0"/>
        <w:jc w:val="both"/>
        <w:rPr>
          <w:rFonts w:ascii="Lato" w:hAnsi="Lato" w:cs="CourierNewPSMT"/>
          <w:sz w:val="22"/>
          <w:szCs w:val="22"/>
        </w:rPr>
      </w:pPr>
      <w:r>
        <w:rPr>
          <w:rFonts w:ascii="Lato" w:hAnsi="Lato"/>
          <w:noProof/>
          <w:sz w:val="22"/>
          <w:szCs w:val="22"/>
        </w:rPr>
        <w:drawing>
          <wp:inline distT="0" distB="0" distL="0" distR="0" wp14:anchorId="5A27996C" wp14:editId="3C35B60D">
            <wp:extent cx="6059510" cy="3026454"/>
            <wp:effectExtent l="0" t="0" r="0" b="254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b="48995"/>
                    <a:stretch/>
                  </pic:blipFill>
                  <pic:spPr bwMode="auto">
                    <a:xfrm>
                      <a:off x="0" y="0"/>
                      <a:ext cx="6062312" cy="3027853"/>
                    </a:xfrm>
                    <a:prstGeom prst="rect">
                      <a:avLst/>
                    </a:prstGeom>
                    <a:noFill/>
                    <a:ln>
                      <a:noFill/>
                    </a:ln>
                    <a:extLst>
                      <a:ext uri="{53640926-AAD7-44D8-BBD7-CCE9431645EC}">
                        <a14:shadowObscured xmlns:a14="http://schemas.microsoft.com/office/drawing/2010/main"/>
                      </a:ext>
                    </a:extLst>
                  </pic:spPr>
                </pic:pic>
              </a:graphicData>
            </a:graphic>
          </wp:inline>
        </w:drawing>
      </w:r>
    </w:p>
    <w:p w:rsidR="009C62F7" w:rsidRPr="007D1E45" w:rsidRDefault="009C62F7" w:rsidP="009C62F7">
      <w:pPr>
        <w:autoSpaceDE w:val="0"/>
        <w:autoSpaceDN w:val="0"/>
        <w:adjustRightInd w:val="0"/>
        <w:rPr>
          <w:rFonts w:ascii="Lato" w:hAnsi="Lato"/>
          <w:sz w:val="22"/>
          <w:szCs w:val="22"/>
        </w:rPr>
      </w:pPr>
    </w:p>
    <w:p w:rsidR="009C62F7" w:rsidRPr="007D1E45" w:rsidRDefault="009C62F7" w:rsidP="009C62F7">
      <w:pPr>
        <w:autoSpaceDE w:val="0"/>
        <w:autoSpaceDN w:val="0"/>
        <w:adjustRightInd w:val="0"/>
        <w:jc w:val="both"/>
        <w:rPr>
          <w:rFonts w:ascii="Lato" w:hAnsi="Lato" w:cs="CourierNewPSMT"/>
          <w:sz w:val="22"/>
          <w:szCs w:val="22"/>
        </w:rPr>
      </w:pPr>
    </w:p>
    <w:p w:rsidR="009C62F7" w:rsidRPr="007D1E45" w:rsidRDefault="009C62F7" w:rsidP="009C62F7">
      <w:pPr>
        <w:autoSpaceDE w:val="0"/>
        <w:autoSpaceDN w:val="0"/>
        <w:adjustRightInd w:val="0"/>
        <w:jc w:val="both"/>
        <w:rPr>
          <w:rFonts w:ascii="Lato" w:hAnsi="Lato" w:cs="CourierNewPSMT"/>
          <w:sz w:val="22"/>
          <w:szCs w:val="22"/>
        </w:rPr>
      </w:pPr>
      <w:r w:rsidRPr="007D1E45">
        <w:rPr>
          <w:rFonts w:ascii="Lato" w:hAnsi="Lato" w:cs="CourierNewPSMT"/>
          <w:sz w:val="22"/>
          <w:szCs w:val="22"/>
        </w:rPr>
        <w:t>Le informazioni da fornire relativamente all'eventuale iscrizione dell'operatore economico «in elenchi ufficiali» o al possesso di «certificato equivalente» si riferiscono alle previsioni di cui agli articoli 84 (SOA) e 90 del Codice; del Codice. In particolare, non sono tenuti alla compilazione della Parte IV (Criteri di selezione) sezioni B e C del DGUE, ma forniscono unicamente le necessarie informazioni nella Sezione A della Parte II:</w:t>
      </w:r>
    </w:p>
    <w:p w:rsidR="009C62F7" w:rsidRPr="007D1E45" w:rsidRDefault="009C62F7" w:rsidP="009C62F7">
      <w:pPr>
        <w:autoSpaceDE w:val="0"/>
        <w:autoSpaceDN w:val="0"/>
        <w:adjustRightInd w:val="0"/>
        <w:jc w:val="both"/>
        <w:rPr>
          <w:rFonts w:ascii="Lato" w:hAnsi="Lato" w:cs="CourierNewPSMT"/>
          <w:sz w:val="22"/>
          <w:szCs w:val="22"/>
        </w:rPr>
      </w:pPr>
      <w:r w:rsidRPr="007D1E45">
        <w:rPr>
          <w:rFonts w:ascii="Lato" w:hAnsi="Lato" w:cs="CourierNewPSMT"/>
          <w:sz w:val="22"/>
          <w:szCs w:val="22"/>
        </w:rPr>
        <w:t xml:space="preserve">gli operatori economici iscritti in elenchi ufficiali di imprenditori, fornitori, o prestatori di servizi o che siano in possesso di una certificazione rilasciata da organismi </w:t>
      </w:r>
      <w:proofErr w:type="spellStart"/>
      <w:r w:rsidRPr="007D1E45">
        <w:rPr>
          <w:rFonts w:ascii="Lato" w:hAnsi="Lato" w:cs="CourierNewPSMT"/>
          <w:sz w:val="22"/>
          <w:szCs w:val="22"/>
        </w:rPr>
        <w:t>accreditati,ai</w:t>
      </w:r>
      <w:proofErr w:type="spellEnd"/>
      <w:r w:rsidRPr="007D1E45">
        <w:rPr>
          <w:rFonts w:ascii="Lato" w:hAnsi="Lato" w:cs="CourierNewPSMT"/>
          <w:sz w:val="22"/>
          <w:szCs w:val="22"/>
        </w:rPr>
        <w:t xml:space="preserve"> sensi dell'art. 90 del Codice ;</w:t>
      </w:r>
    </w:p>
    <w:p w:rsidR="009C62F7" w:rsidRPr="007D1E45" w:rsidRDefault="009C62F7" w:rsidP="009C62F7">
      <w:pPr>
        <w:autoSpaceDE w:val="0"/>
        <w:autoSpaceDN w:val="0"/>
        <w:adjustRightInd w:val="0"/>
        <w:jc w:val="both"/>
        <w:rPr>
          <w:rFonts w:ascii="Lato" w:hAnsi="Lato" w:cs="CourierNewPSMT"/>
          <w:sz w:val="22"/>
          <w:szCs w:val="22"/>
        </w:rPr>
      </w:pPr>
      <w:r w:rsidRPr="007D1E45">
        <w:rPr>
          <w:rFonts w:ascii="Lato" w:hAnsi="Lato" w:cs="CourierNewPSMT"/>
          <w:sz w:val="22"/>
          <w:szCs w:val="22"/>
        </w:rPr>
        <w:t>gli operatori economici in possesso di attestazione di qualificazione rilasciata dagli organismi di attestazione (SOA), ai</w:t>
      </w:r>
    </w:p>
    <w:p w:rsidR="009C62F7" w:rsidRPr="007D1E45" w:rsidRDefault="009C62F7" w:rsidP="009C62F7">
      <w:pPr>
        <w:autoSpaceDE w:val="0"/>
        <w:autoSpaceDN w:val="0"/>
        <w:adjustRightInd w:val="0"/>
        <w:jc w:val="both"/>
        <w:rPr>
          <w:rFonts w:ascii="Lato" w:hAnsi="Lato" w:cs="CourierNewPSMT"/>
          <w:sz w:val="22"/>
          <w:szCs w:val="22"/>
        </w:rPr>
      </w:pPr>
      <w:r w:rsidRPr="007D1E45">
        <w:rPr>
          <w:rFonts w:ascii="Lato" w:hAnsi="Lato" w:cs="CourierNewPSMT"/>
          <w:sz w:val="22"/>
          <w:szCs w:val="22"/>
        </w:rPr>
        <w:t>sensi dell'art. 84 del medesimo Codice, per contratti di lavori pubblici di importo superiore a 150.000 euro;</w:t>
      </w:r>
    </w:p>
    <w:p w:rsidR="009C62F7" w:rsidRPr="007D1E45" w:rsidRDefault="009C62F7" w:rsidP="009C62F7">
      <w:pPr>
        <w:autoSpaceDE w:val="0"/>
        <w:autoSpaceDN w:val="0"/>
        <w:adjustRightInd w:val="0"/>
        <w:jc w:val="both"/>
        <w:rPr>
          <w:rFonts w:ascii="Lato" w:hAnsi="Lato" w:cs="CourierNewPSMT"/>
          <w:sz w:val="22"/>
          <w:szCs w:val="22"/>
        </w:rPr>
      </w:pPr>
      <w:r w:rsidRPr="007D1E45">
        <w:rPr>
          <w:rFonts w:ascii="Lato" w:hAnsi="Lato" w:cs="CourierNewPSMT"/>
          <w:sz w:val="22"/>
          <w:szCs w:val="22"/>
        </w:rPr>
        <w:t>Qualora l'iscrizione, la certificazione o l'attestazione non soddisfino tutti i criteri di selezione richiesti, le informazioni da fornire in ordine ai criteri di selezione non soddisfatti nella suddetta documentazione dovranno essere inserite nella Parte IV, Sezioni A, B o C.</w:t>
      </w:r>
    </w:p>
    <w:p w:rsidR="009C62F7" w:rsidRPr="007D1E45" w:rsidRDefault="009C62F7" w:rsidP="009C62F7">
      <w:pPr>
        <w:autoSpaceDE w:val="0"/>
        <w:autoSpaceDN w:val="0"/>
        <w:adjustRightInd w:val="0"/>
        <w:jc w:val="both"/>
        <w:rPr>
          <w:rFonts w:ascii="Lato" w:hAnsi="Lato"/>
          <w:sz w:val="22"/>
          <w:szCs w:val="22"/>
        </w:rPr>
      </w:pPr>
      <w:r w:rsidRPr="007D1E45">
        <w:rPr>
          <w:rFonts w:ascii="Lato" w:hAnsi="Lato"/>
          <w:sz w:val="22"/>
          <w:szCs w:val="22"/>
        </w:rPr>
        <w:lastRenderedPageBreak/>
        <w:t xml:space="preserve">Alla lettera e) l’operatore economico non dovrà fornire un certificato per quanto riguarda il pagamento di contributi previdenziali e imposte, ma può fornire all’amministrazione l’indicazione di come acquisire tale documentazione accedendo alla banca dati nazionale disponibile (es </w:t>
      </w:r>
      <w:proofErr w:type="spellStart"/>
      <w:r w:rsidRPr="007D1E45">
        <w:rPr>
          <w:rFonts w:ascii="Lato" w:hAnsi="Lato"/>
          <w:sz w:val="22"/>
          <w:szCs w:val="22"/>
        </w:rPr>
        <w:t>Durconline</w:t>
      </w:r>
      <w:proofErr w:type="spellEnd"/>
      <w:r w:rsidRPr="007D1E45">
        <w:rPr>
          <w:rFonts w:ascii="Lato" w:hAnsi="Lato"/>
          <w:sz w:val="22"/>
          <w:szCs w:val="22"/>
        </w:rPr>
        <w:t>).</w:t>
      </w:r>
    </w:p>
    <w:p w:rsidR="00AB50CA" w:rsidRDefault="00AB50CA" w:rsidP="009C62F7">
      <w:pPr>
        <w:autoSpaceDE w:val="0"/>
        <w:autoSpaceDN w:val="0"/>
        <w:adjustRightInd w:val="0"/>
        <w:jc w:val="both"/>
        <w:rPr>
          <w:rFonts w:ascii="Lato" w:hAnsi="Lato"/>
          <w:sz w:val="22"/>
          <w:szCs w:val="22"/>
        </w:rPr>
      </w:pPr>
    </w:p>
    <w:p w:rsidR="00AB50CA" w:rsidRPr="007D1E45" w:rsidRDefault="00AB50CA" w:rsidP="009C62F7">
      <w:pPr>
        <w:autoSpaceDE w:val="0"/>
        <w:autoSpaceDN w:val="0"/>
        <w:adjustRightInd w:val="0"/>
        <w:jc w:val="both"/>
        <w:rPr>
          <w:rFonts w:ascii="Lato" w:hAnsi="Lato"/>
          <w:sz w:val="22"/>
          <w:szCs w:val="22"/>
        </w:rPr>
      </w:pPr>
    </w:p>
    <w:p w:rsidR="009C62F7" w:rsidRPr="007D1E45" w:rsidRDefault="00AB50CA" w:rsidP="009C62F7">
      <w:pPr>
        <w:autoSpaceDE w:val="0"/>
        <w:autoSpaceDN w:val="0"/>
        <w:adjustRightInd w:val="0"/>
        <w:jc w:val="both"/>
        <w:rPr>
          <w:rFonts w:ascii="Lato" w:hAnsi="Lato"/>
          <w:sz w:val="22"/>
          <w:szCs w:val="22"/>
        </w:rPr>
      </w:pPr>
      <w:r>
        <w:rPr>
          <w:rFonts w:ascii="Lato" w:hAnsi="Lato"/>
          <w:noProof/>
          <w:sz w:val="22"/>
          <w:szCs w:val="22"/>
        </w:rPr>
        <w:drawing>
          <wp:inline distT="0" distB="0" distL="0" distR="0" wp14:anchorId="570D67DA" wp14:editId="3855F009">
            <wp:extent cx="6053070" cy="2975019"/>
            <wp:effectExtent l="0" t="0" r="508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t="50468" r="1000"/>
                    <a:stretch/>
                  </pic:blipFill>
                  <pic:spPr bwMode="auto">
                    <a:xfrm>
                      <a:off x="0" y="0"/>
                      <a:ext cx="6058899" cy="2977884"/>
                    </a:xfrm>
                    <a:prstGeom prst="rect">
                      <a:avLst/>
                    </a:prstGeom>
                    <a:noFill/>
                    <a:ln>
                      <a:noFill/>
                    </a:ln>
                    <a:extLst>
                      <a:ext uri="{53640926-AAD7-44D8-BBD7-CCE9431645EC}">
                        <a14:shadowObscured xmlns:a14="http://schemas.microsoft.com/office/drawing/2010/main"/>
                      </a:ext>
                    </a:extLst>
                  </pic:spPr>
                </pic:pic>
              </a:graphicData>
            </a:graphic>
          </wp:inline>
        </w:drawing>
      </w:r>
    </w:p>
    <w:p w:rsidR="009C62F7" w:rsidRPr="0034299F" w:rsidRDefault="00AB50CA" w:rsidP="009C62F7">
      <w:pPr>
        <w:autoSpaceDE w:val="0"/>
        <w:autoSpaceDN w:val="0"/>
        <w:adjustRightInd w:val="0"/>
        <w:jc w:val="both"/>
        <w:rPr>
          <w:rFonts w:ascii="Lato" w:hAnsi="Lato"/>
          <w:sz w:val="22"/>
          <w:szCs w:val="22"/>
        </w:rPr>
      </w:pPr>
      <w:r>
        <w:rPr>
          <w:rFonts w:ascii="Lato" w:hAnsi="Lato"/>
          <w:sz w:val="22"/>
          <w:szCs w:val="22"/>
        </w:rPr>
        <w:t>In questa</w:t>
      </w:r>
      <w:r w:rsidR="009C62F7" w:rsidRPr="007D1E45">
        <w:rPr>
          <w:rFonts w:ascii="Lato" w:hAnsi="Lato"/>
          <w:sz w:val="22"/>
          <w:szCs w:val="22"/>
        </w:rPr>
        <w:t xml:space="preserve"> sezione dovrà essere specificato se l’operatore economico </w:t>
      </w:r>
      <w:r w:rsidR="009C62F7" w:rsidRPr="0034299F">
        <w:rPr>
          <w:rFonts w:ascii="Lato" w:hAnsi="Lato"/>
          <w:sz w:val="22"/>
          <w:szCs w:val="22"/>
        </w:rPr>
        <w:t>partecip</w:t>
      </w:r>
      <w:r w:rsidR="009C62F7">
        <w:rPr>
          <w:rFonts w:ascii="Lato" w:hAnsi="Lato"/>
          <w:sz w:val="22"/>
          <w:szCs w:val="22"/>
        </w:rPr>
        <w:t>i</w:t>
      </w:r>
      <w:r w:rsidR="009C62F7" w:rsidRPr="0034299F">
        <w:rPr>
          <w:rFonts w:ascii="Lato" w:hAnsi="Lato"/>
          <w:sz w:val="22"/>
          <w:szCs w:val="22"/>
        </w:rPr>
        <w:t xml:space="preserve"> insieme ad altri.</w:t>
      </w:r>
    </w:p>
    <w:p w:rsidR="009C62F7" w:rsidRDefault="009C62F7" w:rsidP="009C62F7">
      <w:pPr>
        <w:autoSpaceDE w:val="0"/>
        <w:autoSpaceDN w:val="0"/>
        <w:adjustRightInd w:val="0"/>
        <w:jc w:val="both"/>
        <w:rPr>
          <w:rFonts w:ascii="Lato" w:hAnsi="Lato" w:cs="CourierNewPSMT"/>
          <w:sz w:val="22"/>
          <w:szCs w:val="22"/>
          <w:highlight w:val="yellow"/>
        </w:rPr>
      </w:pPr>
    </w:p>
    <w:p w:rsidR="009C62F7" w:rsidRDefault="009C62F7" w:rsidP="009C62F7">
      <w:pPr>
        <w:autoSpaceDE w:val="0"/>
        <w:autoSpaceDN w:val="0"/>
        <w:adjustRightInd w:val="0"/>
        <w:jc w:val="both"/>
        <w:rPr>
          <w:rFonts w:ascii="Lato" w:hAnsi="Lato"/>
          <w:sz w:val="22"/>
          <w:szCs w:val="22"/>
        </w:rPr>
      </w:pPr>
      <w:r w:rsidRPr="007D1E45">
        <w:rPr>
          <w:rFonts w:ascii="Lato" w:hAnsi="Lato" w:cs="CourierNewPSMT"/>
          <w:sz w:val="22"/>
          <w:szCs w:val="22"/>
        </w:rPr>
        <w:t xml:space="preserve">Nel caso di partecipazione degli operatori economici con le forme previste ai sensi dell'art. 45, comma 2, lettera d), e), f), g) e dell'art. 46, comma 1, lettera e) del Codice - </w:t>
      </w:r>
      <w:r w:rsidRPr="007D1E45">
        <w:rPr>
          <w:rFonts w:ascii="Lato" w:hAnsi="Lato"/>
          <w:sz w:val="22"/>
          <w:szCs w:val="22"/>
        </w:rPr>
        <w:t xml:space="preserve">RTI/Consorzio/Rete di imprese - ogni Operatore Economico partecipante </w:t>
      </w:r>
      <w:r>
        <w:rPr>
          <w:rFonts w:ascii="Lato" w:hAnsi="Lato"/>
          <w:sz w:val="22"/>
          <w:szCs w:val="22"/>
        </w:rPr>
        <w:t>dovrà</w:t>
      </w:r>
      <w:r w:rsidRPr="007D1E45">
        <w:rPr>
          <w:rFonts w:ascii="Lato" w:hAnsi="Lato"/>
          <w:sz w:val="22"/>
          <w:szCs w:val="22"/>
        </w:rPr>
        <w:t xml:space="preserve"> fornire un DGUE sulla propria situazione</w:t>
      </w:r>
      <w:r w:rsidRPr="007D1E45">
        <w:rPr>
          <w:rFonts w:ascii="Lato" w:hAnsi="Lato" w:cs="CourierNewPSMT"/>
          <w:sz w:val="22"/>
          <w:szCs w:val="22"/>
        </w:rPr>
        <w:t xml:space="preserve"> recante le informazioni richieste dalle Parti da II a VI</w:t>
      </w:r>
      <w:r w:rsidRPr="007D1E45">
        <w:rPr>
          <w:rFonts w:ascii="Lato" w:hAnsi="Lato"/>
          <w:sz w:val="22"/>
          <w:szCs w:val="22"/>
        </w:rPr>
        <w:t>.</w:t>
      </w:r>
    </w:p>
    <w:p w:rsidR="009C62F7" w:rsidRDefault="009C62F7" w:rsidP="009C62F7">
      <w:pPr>
        <w:autoSpaceDE w:val="0"/>
        <w:autoSpaceDN w:val="0"/>
        <w:adjustRightInd w:val="0"/>
        <w:jc w:val="both"/>
        <w:rPr>
          <w:rFonts w:ascii="Lato" w:hAnsi="Lato"/>
          <w:sz w:val="22"/>
          <w:szCs w:val="22"/>
        </w:rPr>
      </w:pPr>
    </w:p>
    <w:p w:rsidR="009C62F7" w:rsidRDefault="009C62F7" w:rsidP="009C62F7">
      <w:pPr>
        <w:autoSpaceDE w:val="0"/>
        <w:autoSpaceDN w:val="0"/>
        <w:adjustRightInd w:val="0"/>
        <w:jc w:val="both"/>
        <w:rPr>
          <w:rFonts w:ascii="Lato" w:hAnsi="Lato"/>
          <w:sz w:val="22"/>
          <w:szCs w:val="22"/>
        </w:rPr>
      </w:pPr>
      <w:r w:rsidRPr="007D1E45">
        <w:rPr>
          <w:rFonts w:ascii="Lato" w:hAnsi="Lato"/>
          <w:sz w:val="22"/>
          <w:szCs w:val="22"/>
        </w:rPr>
        <w:t>Alla lettera b) dovrà essere specificata la denominazione, forma giuridica, sede degli altri operatori economici che comparteciperanno alla procedura di appalto. Alla lettera c) riportare il tipo di raggruppamento ( Orizzontale,</w:t>
      </w:r>
      <w:bookmarkStart w:id="0" w:name="_GoBack"/>
      <w:bookmarkEnd w:id="0"/>
      <w:r w:rsidR="007202E5">
        <w:rPr>
          <w:rFonts w:ascii="Lato" w:hAnsi="Lato"/>
          <w:sz w:val="22"/>
          <w:szCs w:val="22"/>
        </w:rPr>
        <w:t xml:space="preserve"> </w:t>
      </w:r>
      <w:r w:rsidRPr="007D1E45">
        <w:rPr>
          <w:rFonts w:ascii="Lato" w:hAnsi="Lato"/>
          <w:sz w:val="22"/>
          <w:szCs w:val="22"/>
        </w:rPr>
        <w:t>Verticale, Misto- Costituito/non costituito)</w:t>
      </w:r>
      <w:r>
        <w:rPr>
          <w:rFonts w:ascii="Lato" w:hAnsi="Lato"/>
          <w:sz w:val="22"/>
          <w:szCs w:val="22"/>
        </w:rPr>
        <w:t>.</w:t>
      </w:r>
    </w:p>
    <w:p w:rsidR="009C62F7" w:rsidRDefault="009C62F7" w:rsidP="009C62F7">
      <w:pPr>
        <w:autoSpaceDE w:val="0"/>
        <w:autoSpaceDN w:val="0"/>
        <w:adjustRightInd w:val="0"/>
        <w:jc w:val="both"/>
        <w:rPr>
          <w:rFonts w:ascii="Lato" w:hAnsi="Lato"/>
          <w:sz w:val="22"/>
          <w:szCs w:val="22"/>
        </w:rPr>
      </w:pPr>
    </w:p>
    <w:p w:rsidR="009C62F7" w:rsidRDefault="009C62F7" w:rsidP="009C62F7">
      <w:pPr>
        <w:autoSpaceDE w:val="0"/>
        <w:autoSpaceDN w:val="0"/>
        <w:adjustRightInd w:val="0"/>
        <w:jc w:val="both"/>
        <w:rPr>
          <w:rFonts w:ascii="Lato" w:hAnsi="Lato" w:cs="CourierNewPSMT"/>
          <w:sz w:val="22"/>
          <w:szCs w:val="22"/>
        </w:rPr>
      </w:pPr>
      <w:r w:rsidRPr="007D1E45">
        <w:rPr>
          <w:rFonts w:ascii="Lato" w:hAnsi="Lato" w:cs="CourierNewPSMT"/>
          <w:sz w:val="22"/>
          <w:szCs w:val="22"/>
        </w:rPr>
        <w:t xml:space="preserve">Nel caso di partecipazione dei consorzi di cui all'art. 45, comma 2, lettera b) e c) ed all'art. 46, comma 1, lettera f) del Codice, il DGUE </w:t>
      </w:r>
      <w:r>
        <w:rPr>
          <w:rFonts w:ascii="Lato" w:hAnsi="Lato" w:cs="CourierNewPSMT"/>
          <w:sz w:val="22"/>
          <w:szCs w:val="22"/>
        </w:rPr>
        <w:t xml:space="preserve">è </w:t>
      </w:r>
      <w:r w:rsidRPr="007D1E45">
        <w:rPr>
          <w:rFonts w:ascii="Lato" w:hAnsi="Lato" w:cs="CourierNewPSMT"/>
          <w:sz w:val="22"/>
          <w:szCs w:val="22"/>
        </w:rPr>
        <w:t xml:space="preserve">compilato, separatamente, dal consorzio e dalle consorziate esecutrici ivi indicate. </w:t>
      </w:r>
    </w:p>
    <w:p w:rsidR="009C62F7" w:rsidRDefault="009C62F7" w:rsidP="009C62F7">
      <w:pPr>
        <w:autoSpaceDE w:val="0"/>
        <w:autoSpaceDN w:val="0"/>
        <w:adjustRightInd w:val="0"/>
        <w:jc w:val="both"/>
        <w:rPr>
          <w:rFonts w:ascii="Lato" w:hAnsi="Lato" w:cs="CourierNewPSMT"/>
          <w:sz w:val="22"/>
          <w:szCs w:val="22"/>
        </w:rPr>
      </w:pPr>
    </w:p>
    <w:p w:rsidR="009C62F7" w:rsidRPr="007D1E45" w:rsidRDefault="009C62F7" w:rsidP="009C62F7">
      <w:pPr>
        <w:autoSpaceDE w:val="0"/>
        <w:autoSpaceDN w:val="0"/>
        <w:adjustRightInd w:val="0"/>
        <w:jc w:val="both"/>
        <w:rPr>
          <w:rFonts w:ascii="Lato" w:hAnsi="Lato"/>
          <w:sz w:val="22"/>
          <w:szCs w:val="22"/>
        </w:rPr>
      </w:pPr>
      <w:r w:rsidRPr="007D1E45">
        <w:rPr>
          <w:rFonts w:ascii="Lato" w:hAnsi="Lato" w:cs="CourierNewPSMT"/>
          <w:sz w:val="22"/>
          <w:szCs w:val="22"/>
        </w:rPr>
        <w:t xml:space="preserve">Pertanto, nel modello di formulario deve essere indicata la denominazione degli operatori economici facente parte di un consorzio di cui al sopra citato art. 45, comma 2, </w:t>
      </w:r>
      <w:r>
        <w:rPr>
          <w:rFonts w:ascii="Lato" w:hAnsi="Lato" w:cs="CourierNewPSMT"/>
          <w:sz w:val="22"/>
          <w:szCs w:val="22"/>
        </w:rPr>
        <w:t>lettera b) o c) o di una Società</w:t>
      </w:r>
      <w:r w:rsidRPr="007D1E45">
        <w:rPr>
          <w:rFonts w:ascii="Lato" w:hAnsi="Lato" w:cs="CourierNewPSMT"/>
          <w:sz w:val="22"/>
          <w:szCs w:val="22"/>
        </w:rPr>
        <w:t xml:space="preserve"> di professionisti di cui al sopra citato art. 46, comma 1, lettera f) che esegu</w:t>
      </w:r>
      <w:r>
        <w:rPr>
          <w:rFonts w:ascii="Lato" w:hAnsi="Lato" w:cs="CourierNewPSMT"/>
          <w:sz w:val="22"/>
          <w:szCs w:val="22"/>
        </w:rPr>
        <w:t>a</w:t>
      </w:r>
      <w:r w:rsidRPr="007D1E45">
        <w:rPr>
          <w:rFonts w:ascii="Lato" w:hAnsi="Lato" w:cs="CourierNewPSMT"/>
          <w:sz w:val="22"/>
          <w:szCs w:val="22"/>
        </w:rPr>
        <w:t>no le prestazioni oggetto del contratto.</w:t>
      </w:r>
    </w:p>
    <w:p w:rsidR="009C62F7" w:rsidRDefault="009C62F7" w:rsidP="009C62F7">
      <w:pPr>
        <w:autoSpaceDE w:val="0"/>
        <w:autoSpaceDN w:val="0"/>
        <w:adjustRightInd w:val="0"/>
        <w:jc w:val="both"/>
        <w:rPr>
          <w:rFonts w:ascii="Lato" w:hAnsi="Lato"/>
          <w:sz w:val="22"/>
          <w:szCs w:val="22"/>
        </w:rPr>
      </w:pPr>
    </w:p>
    <w:p w:rsidR="009C62F7" w:rsidRPr="007D1E45" w:rsidRDefault="009C62F7" w:rsidP="009C62F7">
      <w:pPr>
        <w:autoSpaceDE w:val="0"/>
        <w:autoSpaceDN w:val="0"/>
        <w:adjustRightInd w:val="0"/>
        <w:jc w:val="both"/>
        <w:rPr>
          <w:rFonts w:ascii="Lato" w:hAnsi="Lato"/>
          <w:sz w:val="22"/>
          <w:szCs w:val="22"/>
        </w:rPr>
      </w:pPr>
      <w:r w:rsidRPr="007D1E45">
        <w:rPr>
          <w:rFonts w:ascii="Lato" w:hAnsi="Lato"/>
          <w:sz w:val="22"/>
          <w:szCs w:val="22"/>
        </w:rPr>
        <w:t xml:space="preserve">Nella sezione </w:t>
      </w:r>
      <w:r w:rsidRPr="007D1E45">
        <w:rPr>
          <w:rFonts w:ascii="Lato" w:hAnsi="Lato"/>
          <w:sz w:val="22"/>
          <w:szCs w:val="22"/>
          <w:u w:val="single"/>
        </w:rPr>
        <w:t>Lotti</w:t>
      </w:r>
      <w:r w:rsidRPr="007D1E45">
        <w:rPr>
          <w:rFonts w:ascii="Lato" w:hAnsi="Lato"/>
          <w:sz w:val="22"/>
          <w:szCs w:val="22"/>
        </w:rPr>
        <w:t xml:space="preserve"> indicare i numeri/CIG dei Lotti per i quali si intende formulare offerta</w:t>
      </w:r>
      <w:r>
        <w:rPr>
          <w:rFonts w:ascii="Lato" w:hAnsi="Lato"/>
          <w:sz w:val="22"/>
          <w:szCs w:val="22"/>
        </w:rPr>
        <w:t>.</w:t>
      </w:r>
    </w:p>
    <w:p w:rsidR="009C62F7" w:rsidRPr="007D1E45" w:rsidRDefault="009C62F7" w:rsidP="009C62F7">
      <w:pPr>
        <w:autoSpaceDE w:val="0"/>
        <w:autoSpaceDN w:val="0"/>
        <w:adjustRightInd w:val="0"/>
        <w:jc w:val="both"/>
        <w:rPr>
          <w:rFonts w:ascii="Lato" w:hAnsi="Lato"/>
          <w:sz w:val="22"/>
          <w:szCs w:val="22"/>
        </w:rPr>
      </w:pPr>
      <w:r>
        <w:rPr>
          <w:rFonts w:ascii="Lato" w:hAnsi="Lato"/>
          <w:noProof/>
          <w:sz w:val="22"/>
          <w:szCs w:val="22"/>
        </w:rPr>
        <w:lastRenderedPageBreak/>
        <w:drawing>
          <wp:inline distT="0" distB="0" distL="0" distR="0">
            <wp:extent cx="6112510" cy="2447925"/>
            <wp:effectExtent l="0" t="0" r="2540" b="9525"/>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2510" cy="2447925"/>
                    </a:xfrm>
                    <a:prstGeom prst="rect">
                      <a:avLst/>
                    </a:prstGeom>
                    <a:noFill/>
                    <a:ln>
                      <a:noFill/>
                    </a:ln>
                  </pic:spPr>
                </pic:pic>
              </a:graphicData>
            </a:graphic>
          </wp:inline>
        </w:drawing>
      </w:r>
    </w:p>
    <w:p w:rsidR="009C62F7" w:rsidRPr="007D1E45" w:rsidRDefault="009C62F7" w:rsidP="009C62F7">
      <w:pPr>
        <w:autoSpaceDE w:val="0"/>
        <w:autoSpaceDN w:val="0"/>
        <w:adjustRightInd w:val="0"/>
        <w:jc w:val="both"/>
        <w:rPr>
          <w:rFonts w:ascii="Lato" w:hAnsi="Lato"/>
          <w:sz w:val="22"/>
          <w:szCs w:val="22"/>
        </w:rPr>
      </w:pPr>
    </w:p>
    <w:p w:rsidR="009C62F7" w:rsidRPr="007D1E45" w:rsidRDefault="00AB50CA" w:rsidP="009C62F7">
      <w:pPr>
        <w:jc w:val="center"/>
        <w:rPr>
          <w:rFonts w:ascii="Lato" w:hAnsi="Lato"/>
          <w:i/>
          <w:sz w:val="22"/>
          <w:szCs w:val="22"/>
          <w:u w:val="double"/>
        </w:rPr>
      </w:pPr>
      <w:r>
        <w:rPr>
          <w:rFonts w:ascii="Lato" w:hAnsi="Lato"/>
          <w:i/>
          <w:sz w:val="22"/>
          <w:szCs w:val="22"/>
          <w:u w:val="double"/>
        </w:rPr>
        <w:t>Da r</w:t>
      </w:r>
      <w:r w:rsidR="009C62F7" w:rsidRPr="007D1E45">
        <w:rPr>
          <w:rFonts w:ascii="Lato" w:hAnsi="Lato"/>
          <w:i/>
          <w:sz w:val="22"/>
          <w:szCs w:val="22"/>
          <w:u w:val="double"/>
        </w:rPr>
        <w:t>ipetere quante volte necessario</w:t>
      </w:r>
    </w:p>
    <w:p w:rsidR="009C62F7" w:rsidRPr="007D1E45" w:rsidRDefault="009C62F7" w:rsidP="009C62F7">
      <w:pPr>
        <w:autoSpaceDE w:val="0"/>
        <w:autoSpaceDN w:val="0"/>
        <w:adjustRightInd w:val="0"/>
        <w:rPr>
          <w:rFonts w:ascii="Lato" w:hAnsi="Lato"/>
          <w:sz w:val="22"/>
          <w:szCs w:val="22"/>
        </w:rPr>
      </w:pPr>
    </w:p>
    <w:p w:rsidR="009C62F7" w:rsidRPr="007D1E45" w:rsidRDefault="009C62F7" w:rsidP="009C62F7">
      <w:pPr>
        <w:autoSpaceDE w:val="0"/>
        <w:autoSpaceDN w:val="0"/>
        <w:adjustRightInd w:val="0"/>
        <w:jc w:val="both"/>
        <w:rPr>
          <w:rFonts w:ascii="Lato" w:hAnsi="Lato"/>
          <w:sz w:val="22"/>
          <w:szCs w:val="22"/>
        </w:rPr>
      </w:pPr>
      <w:r w:rsidRPr="007D1E45">
        <w:rPr>
          <w:rFonts w:ascii="Lato" w:hAnsi="Lato"/>
          <w:sz w:val="22"/>
          <w:szCs w:val="22"/>
        </w:rPr>
        <w:t xml:space="preserve">Nelle informazioni sui rappresentanti dell’operatore economico, inserire esclusivamente i soggetti abilitati ad agire come rappresentanti dell'operatore economico </w:t>
      </w:r>
      <w:r w:rsidRPr="007D1E45">
        <w:rPr>
          <w:rFonts w:ascii="Lato" w:hAnsi="Lato"/>
          <w:b/>
          <w:sz w:val="22"/>
          <w:szCs w:val="22"/>
        </w:rPr>
        <w:t>attualmente in carica</w:t>
      </w:r>
      <w:r w:rsidRPr="007D1E45">
        <w:rPr>
          <w:rFonts w:ascii="Lato" w:hAnsi="Lato"/>
          <w:sz w:val="22"/>
          <w:szCs w:val="22"/>
        </w:rPr>
        <w:t xml:space="preserve">, ivi compresi procuratori e institori, ai fini della procedura di appalto in oggetto, (riportare data e luogo di nascita e codice fiscale) </w:t>
      </w:r>
    </w:p>
    <w:p w:rsidR="009C62F7" w:rsidRPr="007D1E45" w:rsidRDefault="009C62F7" w:rsidP="009C62F7">
      <w:pPr>
        <w:autoSpaceDE w:val="0"/>
        <w:autoSpaceDN w:val="0"/>
        <w:adjustRightInd w:val="0"/>
        <w:jc w:val="both"/>
        <w:rPr>
          <w:rFonts w:ascii="Lato" w:hAnsi="Lato"/>
          <w:sz w:val="22"/>
          <w:szCs w:val="22"/>
        </w:rPr>
      </w:pPr>
      <w:r w:rsidRPr="007D1E45">
        <w:rPr>
          <w:rFonts w:ascii="Lato" w:hAnsi="Lato"/>
          <w:sz w:val="22"/>
          <w:szCs w:val="22"/>
        </w:rPr>
        <w:t>Ai sensi dell’art. 80  comma 3 Del Codice , i soggetti da indicare sono i seguenti:</w:t>
      </w:r>
    </w:p>
    <w:p w:rsidR="009C62F7" w:rsidRPr="007D1E45" w:rsidRDefault="009C62F7" w:rsidP="009C62F7">
      <w:pPr>
        <w:numPr>
          <w:ilvl w:val="0"/>
          <w:numId w:val="1"/>
        </w:numPr>
        <w:autoSpaceDE w:val="0"/>
        <w:autoSpaceDN w:val="0"/>
        <w:adjustRightInd w:val="0"/>
        <w:jc w:val="both"/>
        <w:rPr>
          <w:rFonts w:ascii="Lato" w:hAnsi="Lato"/>
          <w:sz w:val="22"/>
          <w:szCs w:val="22"/>
        </w:rPr>
      </w:pPr>
      <w:r w:rsidRPr="007D1E45">
        <w:rPr>
          <w:rFonts w:ascii="Lato" w:hAnsi="Lato"/>
          <w:sz w:val="22"/>
          <w:szCs w:val="22"/>
        </w:rPr>
        <w:t>titolare o del direttore tecnico, se si tratta di impresa individuale;</w:t>
      </w:r>
    </w:p>
    <w:p w:rsidR="009C62F7" w:rsidRPr="007D1E45" w:rsidRDefault="009C62F7" w:rsidP="009C62F7">
      <w:pPr>
        <w:numPr>
          <w:ilvl w:val="0"/>
          <w:numId w:val="1"/>
        </w:numPr>
        <w:autoSpaceDE w:val="0"/>
        <w:autoSpaceDN w:val="0"/>
        <w:adjustRightInd w:val="0"/>
        <w:jc w:val="both"/>
        <w:rPr>
          <w:rFonts w:ascii="Lato" w:hAnsi="Lato"/>
          <w:sz w:val="22"/>
          <w:szCs w:val="22"/>
        </w:rPr>
      </w:pPr>
      <w:r w:rsidRPr="007D1E45">
        <w:rPr>
          <w:rFonts w:ascii="Lato" w:hAnsi="Lato"/>
          <w:sz w:val="22"/>
          <w:szCs w:val="22"/>
        </w:rPr>
        <w:t>socio o del direttore tecnico, se si tratta di società in nome collettivo;</w:t>
      </w:r>
    </w:p>
    <w:p w:rsidR="009C62F7" w:rsidRPr="007D1E45" w:rsidRDefault="009C62F7" w:rsidP="009C62F7">
      <w:pPr>
        <w:numPr>
          <w:ilvl w:val="0"/>
          <w:numId w:val="1"/>
        </w:numPr>
        <w:autoSpaceDE w:val="0"/>
        <w:autoSpaceDN w:val="0"/>
        <w:adjustRightInd w:val="0"/>
        <w:jc w:val="both"/>
        <w:rPr>
          <w:rFonts w:ascii="Lato" w:hAnsi="Lato"/>
          <w:sz w:val="22"/>
          <w:szCs w:val="22"/>
        </w:rPr>
      </w:pPr>
      <w:r w:rsidRPr="007D1E45">
        <w:rPr>
          <w:rFonts w:ascii="Lato" w:hAnsi="Lato"/>
          <w:sz w:val="22"/>
          <w:szCs w:val="22"/>
        </w:rPr>
        <w:t>soci accomandatari o del direttore tecnico, se si tratta di società in accomandita semplice</w:t>
      </w:r>
    </w:p>
    <w:p w:rsidR="009C62F7" w:rsidRPr="007D1E45" w:rsidRDefault="009C62F7" w:rsidP="009C62F7">
      <w:pPr>
        <w:numPr>
          <w:ilvl w:val="0"/>
          <w:numId w:val="1"/>
        </w:numPr>
        <w:autoSpaceDE w:val="0"/>
        <w:autoSpaceDN w:val="0"/>
        <w:adjustRightInd w:val="0"/>
        <w:jc w:val="both"/>
        <w:rPr>
          <w:rFonts w:ascii="Lato" w:hAnsi="Lato"/>
          <w:sz w:val="22"/>
          <w:szCs w:val="22"/>
        </w:rPr>
      </w:pPr>
      <w:r w:rsidRPr="007D1E45">
        <w:rPr>
          <w:rFonts w:ascii="Lato" w:hAnsi="Lato"/>
          <w:sz w:val="22"/>
          <w:szCs w:val="22"/>
        </w:rPr>
        <w:t>membri del consiglio di amministrazione, cui sia stata conferita legale rappresentanza, di direzione o di vigilanza o dei soggetti muniti di poteri di rappresentanza, di direzione o di controllo,</w:t>
      </w:r>
    </w:p>
    <w:p w:rsidR="009C62F7" w:rsidRPr="007D1E45" w:rsidRDefault="009C62F7" w:rsidP="009C62F7">
      <w:pPr>
        <w:numPr>
          <w:ilvl w:val="0"/>
          <w:numId w:val="1"/>
        </w:numPr>
        <w:autoSpaceDE w:val="0"/>
        <w:autoSpaceDN w:val="0"/>
        <w:adjustRightInd w:val="0"/>
        <w:jc w:val="both"/>
        <w:rPr>
          <w:rFonts w:ascii="Lato" w:hAnsi="Lato"/>
          <w:sz w:val="22"/>
          <w:szCs w:val="22"/>
        </w:rPr>
      </w:pPr>
      <w:r w:rsidRPr="007D1E45">
        <w:rPr>
          <w:rFonts w:ascii="Lato" w:hAnsi="Lato"/>
          <w:sz w:val="22"/>
          <w:szCs w:val="22"/>
        </w:rPr>
        <w:t>direttore tecnico</w:t>
      </w:r>
    </w:p>
    <w:p w:rsidR="009C62F7" w:rsidRPr="007D1E45" w:rsidRDefault="009C62F7" w:rsidP="009C62F7">
      <w:pPr>
        <w:numPr>
          <w:ilvl w:val="0"/>
          <w:numId w:val="1"/>
        </w:numPr>
        <w:autoSpaceDE w:val="0"/>
        <w:autoSpaceDN w:val="0"/>
        <w:adjustRightInd w:val="0"/>
        <w:ind w:hanging="420"/>
        <w:jc w:val="both"/>
        <w:rPr>
          <w:rFonts w:ascii="Lato" w:hAnsi="Lato"/>
          <w:sz w:val="22"/>
          <w:szCs w:val="22"/>
        </w:rPr>
      </w:pPr>
      <w:r w:rsidRPr="007D1E45">
        <w:rPr>
          <w:rFonts w:ascii="Lato" w:hAnsi="Lato"/>
          <w:sz w:val="22"/>
          <w:szCs w:val="22"/>
        </w:rPr>
        <w:t>socio unico persona fisica, ovvero socio di maggioranza in caso di società con meno di quattro soci, se si tratta di altro tipo di società o consorzio.</w:t>
      </w:r>
      <w:r w:rsidRPr="007D1E45">
        <w:rPr>
          <w:rFonts w:ascii="Lato" w:hAnsi="Lato" w:cs="Garamond"/>
          <w:color w:val="000000"/>
          <w:sz w:val="22"/>
          <w:szCs w:val="22"/>
        </w:rPr>
        <w:t xml:space="preserve"> </w:t>
      </w:r>
      <w:r w:rsidRPr="007D1E45">
        <w:rPr>
          <w:rFonts w:ascii="Lato" w:hAnsi="Lato"/>
          <w:sz w:val="22"/>
          <w:szCs w:val="22"/>
        </w:rPr>
        <w:t>Nel caso di società, diverse dalle società in nome collettivo e dalle società in accomandita semplice, nelle quali siano presenti due soli soci, ciascuno in possesso del cinquanta per cento della partecipazione azionaria, le dichiarazioni devono essere rese da entrambi i soci.</w:t>
      </w:r>
    </w:p>
    <w:p w:rsidR="009C62F7" w:rsidRPr="007D1E45" w:rsidRDefault="009C62F7" w:rsidP="009C62F7">
      <w:pPr>
        <w:autoSpaceDE w:val="0"/>
        <w:autoSpaceDN w:val="0"/>
        <w:adjustRightInd w:val="0"/>
        <w:jc w:val="both"/>
        <w:rPr>
          <w:rFonts w:ascii="Lato" w:hAnsi="Lato"/>
          <w:sz w:val="22"/>
          <w:szCs w:val="22"/>
        </w:rPr>
      </w:pPr>
    </w:p>
    <w:p w:rsidR="00AB50CA" w:rsidRDefault="00AB50CA">
      <w:pPr>
        <w:spacing w:after="200" w:line="276" w:lineRule="auto"/>
        <w:rPr>
          <w:rFonts w:ascii="Lato" w:hAnsi="Lato"/>
          <w:sz w:val="22"/>
          <w:szCs w:val="22"/>
        </w:rPr>
      </w:pPr>
      <w:r>
        <w:rPr>
          <w:rFonts w:ascii="Lato" w:hAnsi="Lato"/>
          <w:sz w:val="22"/>
          <w:szCs w:val="22"/>
        </w:rPr>
        <w:br w:type="page"/>
      </w:r>
    </w:p>
    <w:p w:rsidR="009C62F7" w:rsidRPr="007D1E45" w:rsidRDefault="009C62F7" w:rsidP="009C62F7">
      <w:pPr>
        <w:autoSpaceDE w:val="0"/>
        <w:autoSpaceDN w:val="0"/>
        <w:adjustRightInd w:val="0"/>
        <w:jc w:val="both"/>
        <w:rPr>
          <w:rFonts w:ascii="Lato" w:hAnsi="Lato"/>
          <w:sz w:val="22"/>
          <w:szCs w:val="22"/>
        </w:rPr>
      </w:pPr>
    </w:p>
    <w:p w:rsidR="009C62F7" w:rsidRPr="007D1E45" w:rsidRDefault="009C62F7" w:rsidP="009C62F7">
      <w:pPr>
        <w:autoSpaceDE w:val="0"/>
        <w:autoSpaceDN w:val="0"/>
        <w:adjustRightInd w:val="0"/>
        <w:jc w:val="both"/>
        <w:rPr>
          <w:rFonts w:ascii="Lato" w:hAnsi="Lato"/>
          <w:sz w:val="22"/>
          <w:szCs w:val="22"/>
        </w:rPr>
      </w:pPr>
      <w:r>
        <w:rPr>
          <w:rFonts w:ascii="Lato" w:hAnsi="Lato"/>
          <w:noProof/>
          <w:sz w:val="22"/>
          <w:szCs w:val="22"/>
        </w:rPr>
        <w:drawing>
          <wp:inline distT="0" distB="0" distL="0" distR="0">
            <wp:extent cx="6120130" cy="2225040"/>
            <wp:effectExtent l="0" t="0" r="0" b="381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2225040"/>
                    </a:xfrm>
                    <a:prstGeom prst="rect">
                      <a:avLst/>
                    </a:prstGeom>
                    <a:noFill/>
                    <a:ln>
                      <a:noFill/>
                    </a:ln>
                  </pic:spPr>
                </pic:pic>
              </a:graphicData>
            </a:graphic>
          </wp:inline>
        </w:drawing>
      </w:r>
    </w:p>
    <w:p w:rsidR="009C62F7" w:rsidRPr="007D1E45" w:rsidRDefault="009C62F7" w:rsidP="009C62F7">
      <w:pPr>
        <w:autoSpaceDE w:val="0"/>
        <w:autoSpaceDN w:val="0"/>
        <w:adjustRightInd w:val="0"/>
        <w:jc w:val="both"/>
        <w:rPr>
          <w:rFonts w:ascii="Lato" w:hAnsi="Lato"/>
          <w:sz w:val="22"/>
          <w:szCs w:val="22"/>
        </w:rPr>
      </w:pPr>
    </w:p>
    <w:p w:rsidR="009C62F7" w:rsidRPr="007D1E45" w:rsidRDefault="00AB50CA" w:rsidP="009C62F7">
      <w:pPr>
        <w:autoSpaceDE w:val="0"/>
        <w:autoSpaceDN w:val="0"/>
        <w:adjustRightInd w:val="0"/>
        <w:jc w:val="both"/>
        <w:rPr>
          <w:rFonts w:ascii="Lato" w:hAnsi="Lato"/>
          <w:sz w:val="22"/>
          <w:szCs w:val="22"/>
        </w:rPr>
      </w:pPr>
      <w:r>
        <w:rPr>
          <w:rFonts w:ascii="Lato" w:hAnsi="Lato"/>
          <w:sz w:val="22"/>
          <w:szCs w:val="22"/>
        </w:rPr>
        <w:t>Tale sezione</w:t>
      </w:r>
      <w:r w:rsidR="009C62F7" w:rsidRPr="007D1E45">
        <w:rPr>
          <w:rFonts w:ascii="Lato" w:hAnsi="Lato"/>
          <w:sz w:val="22"/>
          <w:szCs w:val="22"/>
        </w:rPr>
        <w:t xml:space="preserve"> è riferita all’avvalimento, disciplinato all’art 89 del Codice.</w:t>
      </w:r>
    </w:p>
    <w:p w:rsidR="009C62F7" w:rsidRDefault="009C62F7" w:rsidP="009C62F7">
      <w:pPr>
        <w:autoSpaceDE w:val="0"/>
        <w:autoSpaceDN w:val="0"/>
        <w:adjustRightInd w:val="0"/>
        <w:rPr>
          <w:rFonts w:ascii="Lato" w:hAnsi="Lato"/>
          <w:sz w:val="22"/>
          <w:szCs w:val="22"/>
          <w:highlight w:val="yellow"/>
        </w:rPr>
      </w:pPr>
    </w:p>
    <w:p w:rsidR="009C62F7" w:rsidRPr="007D1E45" w:rsidRDefault="009C62F7" w:rsidP="009C62F7">
      <w:pPr>
        <w:autoSpaceDE w:val="0"/>
        <w:autoSpaceDN w:val="0"/>
        <w:adjustRightInd w:val="0"/>
        <w:rPr>
          <w:rFonts w:ascii="Lato" w:hAnsi="Lato"/>
          <w:sz w:val="22"/>
          <w:szCs w:val="22"/>
        </w:rPr>
      </w:pPr>
      <w:r w:rsidRPr="007D1E45">
        <w:rPr>
          <w:rFonts w:ascii="Lato" w:hAnsi="Lato"/>
          <w:sz w:val="22"/>
          <w:szCs w:val="22"/>
        </w:rPr>
        <w:t xml:space="preserve">L'operatore economico indica la denominazione degli operatori economici di cui intende avvalersi e i requisiti oggetto di avvalimento. </w:t>
      </w:r>
    </w:p>
    <w:p w:rsidR="009C62F7" w:rsidRDefault="009C62F7" w:rsidP="009C62F7">
      <w:pPr>
        <w:autoSpaceDE w:val="0"/>
        <w:autoSpaceDN w:val="0"/>
        <w:adjustRightInd w:val="0"/>
        <w:jc w:val="both"/>
        <w:rPr>
          <w:rFonts w:ascii="Lato" w:hAnsi="Lato"/>
          <w:sz w:val="22"/>
          <w:szCs w:val="22"/>
        </w:rPr>
      </w:pPr>
      <w:r w:rsidRPr="007D1E45">
        <w:rPr>
          <w:rFonts w:ascii="Lato" w:hAnsi="Lato"/>
          <w:sz w:val="22"/>
          <w:szCs w:val="22"/>
        </w:rPr>
        <w:t>Ogni ausiliaria dovrà compilare un distinto DGUE per le sezioni A (informazioni sull’Operatore Economico), B (informazioni sui rappresentanti dell’Operatore Economico) della presente Parte II, la Parte III, la parte IV Criteri di selezione per la dichiarazione di possesso dei requisiti di (</w:t>
      </w:r>
      <w:proofErr w:type="spellStart"/>
      <w:r w:rsidRPr="007D1E45">
        <w:rPr>
          <w:rFonts w:ascii="Lato" w:hAnsi="Lato"/>
          <w:sz w:val="22"/>
          <w:szCs w:val="22"/>
        </w:rPr>
        <w:t>lett</w:t>
      </w:r>
      <w:proofErr w:type="spellEnd"/>
      <w:r w:rsidRPr="007D1E45">
        <w:rPr>
          <w:rFonts w:ascii="Lato" w:hAnsi="Lato"/>
          <w:sz w:val="22"/>
          <w:szCs w:val="22"/>
        </w:rPr>
        <w:t>. B) capacità economica finanziaria (</w:t>
      </w:r>
      <w:proofErr w:type="spellStart"/>
      <w:r w:rsidRPr="007D1E45">
        <w:rPr>
          <w:rFonts w:ascii="Lato" w:hAnsi="Lato"/>
          <w:sz w:val="22"/>
          <w:szCs w:val="22"/>
        </w:rPr>
        <w:t>lett</w:t>
      </w:r>
      <w:proofErr w:type="spellEnd"/>
      <w:r w:rsidRPr="007D1E45">
        <w:rPr>
          <w:rFonts w:ascii="Lato" w:hAnsi="Lato"/>
          <w:sz w:val="22"/>
          <w:szCs w:val="22"/>
        </w:rPr>
        <w:t>.</w:t>
      </w:r>
      <w:r>
        <w:rPr>
          <w:rFonts w:ascii="Lato" w:hAnsi="Lato"/>
          <w:sz w:val="22"/>
          <w:szCs w:val="22"/>
        </w:rPr>
        <w:t xml:space="preserve"> </w:t>
      </w:r>
      <w:r w:rsidRPr="007D1E45">
        <w:rPr>
          <w:rFonts w:ascii="Lato" w:hAnsi="Lato"/>
          <w:sz w:val="22"/>
          <w:szCs w:val="22"/>
        </w:rPr>
        <w:t>C) tecnica e professionale oggetto di avvalimento,  se richiesto espressamente dal Bando dall'avviso o dai documenti di gara,  e la Parte VI</w:t>
      </w:r>
      <w:r>
        <w:rPr>
          <w:rFonts w:ascii="Lato" w:hAnsi="Lato"/>
          <w:sz w:val="22"/>
          <w:szCs w:val="22"/>
        </w:rPr>
        <w:t>.</w:t>
      </w:r>
    </w:p>
    <w:p w:rsidR="009C62F7" w:rsidRPr="007D1E45" w:rsidRDefault="009C62F7" w:rsidP="009C62F7">
      <w:pPr>
        <w:autoSpaceDE w:val="0"/>
        <w:autoSpaceDN w:val="0"/>
        <w:adjustRightInd w:val="0"/>
        <w:jc w:val="both"/>
        <w:rPr>
          <w:rFonts w:ascii="Lato" w:hAnsi="Lato"/>
          <w:sz w:val="22"/>
          <w:szCs w:val="22"/>
        </w:rPr>
      </w:pPr>
    </w:p>
    <w:p w:rsidR="009C62F7" w:rsidRDefault="009C62F7" w:rsidP="009C62F7">
      <w:pPr>
        <w:autoSpaceDE w:val="0"/>
        <w:autoSpaceDN w:val="0"/>
        <w:adjustRightInd w:val="0"/>
        <w:jc w:val="both"/>
        <w:rPr>
          <w:rFonts w:ascii="Lato" w:hAnsi="Lato"/>
          <w:sz w:val="22"/>
          <w:szCs w:val="22"/>
        </w:rPr>
      </w:pPr>
      <w:r w:rsidRPr="007D1E45">
        <w:rPr>
          <w:rFonts w:ascii="Lato" w:hAnsi="Lato"/>
          <w:sz w:val="22"/>
          <w:szCs w:val="22"/>
          <w:u w:val="single"/>
        </w:rPr>
        <w:t xml:space="preserve">Non deve considerarsi inclusa nel DGUE la dichiarazione sottoscritta dall'impresa ausiliaria con cui quest'ultima si obbliga verso il concorrente e verso la stazione appaltante a mettere a disposizione, per tutta la durata dell'appalto, le risorse necessarie di cui </w:t>
      </w:r>
      <w:r>
        <w:rPr>
          <w:rFonts w:ascii="Lato" w:hAnsi="Lato"/>
          <w:sz w:val="22"/>
          <w:szCs w:val="22"/>
          <w:u w:val="single"/>
        </w:rPr>
        <w:t>è</w:t>
      </w:r>
      <w:r w:rsidRPr="007D1E45">
        <w:rPr>
          <w:rFonts w:ascii="Lato" w:hAnsi="Lato"/>
          <w:sz w:val="22"/>
          <w:szCs w:val="22"/>
          <w:u w:val="single"/>
        </w:rPr>
        <w:t xml:space="preserve"> carente il concorrente.</w:t>
      </w:r>
      <w:r w:rsidRPr="007D1E45">
        <w:rPr>
          <w:rFonts w:ascii="Lato" w:hAnsi="Lato"/>
          <w:sz w:val="22"/>
          <w:szCs w:val="22"/>
        </w:rPr>
        <w:t xml:space="preserve"> </w:t>
      </w:r>
    </w:p>
    <w:p w:rsidR="009C62F7" w:rsidRDefault="009C62F7" w:rsidP="009C62F7">
      <w:pPr>
        <w:autoSpaceDE w:val="0"/>
        <w:autoSpaceDN w:val="0"/>
        <w:adjustRightInd w:val="0"/>
        <w:jc w:val="both"/>
        <w:rPr>
          <w:rFonts w:ascii="Lato" w:hAnsi="Lato"/>
          <w:sz w:val="22"/>
          <w:szCs w:val="22"/>
        </w:rPr>
      </w:pPr>
    </w:p>
    <w:p w:rsidR="009C62F7" w:rsidRPr="007D1E45" w:rsidRDefault="009C62F7" w:rsidP="009C62F7">
      <w:pPr>
        <w:autoSpaceDE w:val="0"/>
        <w:autoSpaceDN w:val="0"/>
        <w:adjustRightInd w:val="0"/>
        <w:jc w:val="both"/>
        <w:rPr>
          <w:rFonts w:ascii="Lato" w:hAnsi="Lato"/>
          <w:sz w:val="22"/>
          <w:szCs w:val="22"/>
        </w:rPr>
      </w:pPr>
      <w:r w:rsidRPr="007D1E45">
        <w:rPr>
          <w:rFonts w:ascii="Lato" w:hAnsi="Lato"/>
          <w:sz w:val="22"/>
          <w:szCs w:val="22"/>
        </w:rPr>
        <w:t>Detta dichiarazione deve essere allegata alla documentazione presentata dal concorrente</w:t>
      </w:r>
      <w:r>
        <w:rPr>
          <w:rFonts w:ascii="Lato" w:hAnsi="Lato"/>
          <w:sz w:val="22"/>
          <w:szCs w:val="22"/>
        </w:rPr>
        <w:t>.</w:t>
      </w:r>
      <w:r w:rsidRPr="007D1E45">
        <w:rPr>
          <w:rFonts w:ascii="Lato" w:hAnsi="Lato"/>
          <w:sz w:val="22"/>
          <w:szCs w:val="22"/>
        </w:rPr>
        <w:t xml:space="preserve"> </w:t>
      </w:r>
    </w:p>
    <w:p w:rsidR="009C62F7" w:rsidRPr="007D1E45" w:rsidRDefault="009C62F7" w:rsidP="009C62F7">
      <w:pPr>
        <w:autoSpaceDE w:val="0"/>
        <w:autoSpaceDN w:val="0"/>
        <w:adjustRightInd w:val="0"/>
        <w:jc w:val="both"/>
        <w:rPr>
          <w:rFonts w:ascii="Lato" w:hAnsi="Lato"/>
          <w:sz w:val="22"/>
          <w:szCs w:val="22"/>
          <w:highlight w:val="yellow"/>
        </w:rPr>
      </w:pPr>
    </w:p>
    <w:p w:rsidR="00AB50CA" w:rsidRDefault="009C62F7" w:rsidP="009C62F7">
      <w:pPr>
        <w:autoSpaceDE w:val="0"/>
        <w:autoSpaceDN w:val="0"/>
        <w:adjustRightInd w:val="0"/>
        <w:jc w:val="both"/>
        <w:rPr>
          <w:rFonts w:ascii="Lato" w:hAnsi="Lato"/>
          <w:sz w:val="22"/>
          <w:szCs w:val="22"/>
          <w:u w:val="double"/>
        </w:rPr>
      </w:pPr>
      <w:r w:rsidRPr="007D1E45">
        <w:rPr>
          <w:rFonts w:ascii="Lato" w:hAnsi="Lato"/>
          <w:sz w:val="22"/>
          <w:szCs w:val="22"/>
          <w:u w:val="double"/>
        </w:rPr>
        <w:t>Si evidenzia che anche relativamente agli ausiliari andranno compilate le dichiarazioni ulteriori riportate nell’Allegato A2bis Ulteriori Dichiarazioni Amministrative, che non sono presenti nel DGUE. (solo per DGUE GUCE)</w:t>
      </w:r>
      <w:r>
        <w:rPr>
          <w:rFonts w:ascii="Lato" w:hAnsi="Lato"/>
          <w:sz w:val="22"/>
          <w:szCs w:val="22"/>
          <w:u w:val="double"/>
        </w:rPr>
        <w:t>.</w:t>
      </w:r>
      <w:r w:rsidRPr="007D1E45">
        <w:rPr>
          <w:rFonts w:ascii="Lato" w:hAnsi="Lato"/>
          <w:sz w:val="22"/>
          <w:szCs w:val="22"/>
          <w:u w:val="double"/>
        </w:rPr>
        <w:t xml:space="preserve"> </w:t>
      </w:r>
    </w:p>
    <w:p w:rsidR="00AB50CA" w:rsidRDefault="00AB50CA">
      <w:pPr>
        <w:spacing w:after="200" w:line="276" w:lineRule="auto"/>
        <w:rPr>
          <w:rFonts w:ascii="Lato" w:hAnsi="Lato"/>
          <w:sz w:val="22"/>
          <w:szCs w:val="22"/>
          <w:u w:val="double"/>
        </w:rPr>
      </w:pPr>
      <w:r>
        <w:rPr>
          <w:rFonts w:ascii="Lato" w:hAnsi="Lato"/>
          <w:sz w:val="22"/>
          <w:szCs w:val="22"/>
          <w:u w:val="double"/>
        </w:rPr>
        <w:br w:type="page"/>
      </w:r>
    </w:p>
    <w:p w:rsidR="009C62F7" w:rsidRPr="007D1E45" w:rsidRDefault="009C62F7" w:rsidP="009C62F7">
      <w:pPr>
        <w:autoSpaceDE w:val="0"/>
        <w:autoSpaceDN w:val="0"/>
        <w:adjustRightInd w:val="0"/>
        <w:jc w:val="both"/>
        <w:rPr>
          <w:rFonts w:ascii="Lato" w:hAnsi="Lato"/>
          <w:sz w:val="22"/>
          <w:szCs w:val="22"/>
          <w:u w:val="double"/>
        </w:rPr>
      </w:pPr>
    </w:p>
    <w:p w:rsidR="009C62F7" w:rsidRPr="007D1E45" w:rsidRDefault="009C62F7" w:rsidP="009C62F7">
      <w:pPr>
        <w:autoSpaceDE w:val="0"/>
        <w:autoSpaceDN w:val="0"/>
        <w:adjustRightInd w:val="0"/>
        <w:rPr>
          <w:rFonts w:ascii="Lato" w:hAnsi="Lato"/>
          <w:sz w:val="22"/>
          <w:szCs w:val="22"/>
        </w:rPr>
      </w:pPr>
    </w:p>
    <w:p w:rsidR="009C62F7" w:rsidRPr="007D1E45" w:rsidRDefault="009C62F7" w:rsidP="009C62F7">
      <w:pPr>
        <w:autoSpaceDE w:val="0"/>
        <w:autoSpaceDN w:val="0"/>
        <w:adjustRightInd w:val="0"/>
        <w:rPr>
          <w:rFonts w:ascii="Lato" w:hAnsi="Lato"/>
          <w:sz w:val="22"/>
          <w:szCs w:val="22"/>
        </w:rPr>
      </w:pPr>
      <w:r>
        <w:rPr>
          <w:rFonts w:ascii="Lato" w:hAnsi="Lato"/>
          <w:noProof/>
          <w:sz w:val="22"/>
          <w:szCs w:val="22"/>
        </w:rPr>
        <w:drawing>
          <wp:inline distT="0" distB="0" distL="0" distR="0">
            <wp:extent cx="6120130" cy="2555875"/>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130" cy="2555875"/>
                    </a:xfrm>
                    <a:prstGeom prst="rect">
                      <a:avLst/>
                    </a:prstGeom>
                    <a:noFill/>
                    <a:ln>
                      <a:noFill/>
                    </a:ln>
                  </pic:spPr>
                </pic:pic>
              </a:graphicData>
            </a:graphic>
          </wp:inline>
        </w:drawing>
      </w:r>
    </w:p>
    <w:p w:rsidR="00AB50CA" w:rsidRDefault="00AB50CA" w:rsidP="009C62F7">
      <w:pPr>
        <w:autoSpaceDE w:val="0"/>
        <w:autoSpaceDN w:val="0"/>
        <w:adjustRightInd w:val="0"/>
        <w:jc w:val="both"/>
        <w:rPr>
          <w:rFonts w:ascii="Lato" w:hAnsi="Lato"/>
          <w:sz w:val="22"/>
          <w:szCs w:val="22"/>
        </w:rPr>
      </w:pPr>
      <w:r>
        <w:rPr>
          <w:rFonts w:ascii="Lato" w:hAnsi="Lato"/>
          <w:sz w:val="22"/>
          <w:szCs w:val="22"/>
        </w:rPr>
        <w:t>La S</w:t>
      </w:r>
      <w:r w:rsidR="009C62F7" w:rsidRPr="007D1E45">
        <w:rPr>
          <w:rFonts w:ascii="Lato" w:hAnsi="Lato"/>
          <w:sz w:val="22"/>
          <w:szCs w:val="22"/>
        </w:rPr>
        <w:t xml:space="preserve">ezione è riferita al subappalto. </w:t>
      </w:r>
    </w:p>
    <w:p w:rsidR="009C62F7" w:rsidRPr="007D1E45" w:rsidRDefault="00AB50CA" w:rsidP="009C62F7">
      <w:pPr>
        <w:autoSpaceDE w:val="0"/>
        <w:autoSpaceDN w:val="0"/>
        <w:adjustRightInd w:val="0"/>
        <w:jc w:val="both"/>
        <w:rPr>
          <w:rFonts w:ascii="Lato" w:hAnsi="Lato"/>
          <w:sz w:val="22"/>
          <w:szCs w:val="22"/>
        </w:rPr>
      </w:pPr>
      <w:r>
        <w:rPr>
          <w:rFonts w:ascii="Lato" w:hAnsi="Lato"/>
          <w:sz w:val="22"/>
          <w:szCs w:val="22"/>
        </w:rPr>
        <w:t>L</w:t>
      </w:r>
      <w:r w:rsidR="009C62F7" w:rsidRPr="007D1E45">
        <w:rPr>
          <w:rFonts w:ascii="Lato" w:hAnsi="Lato"/>
          <w:sz w:val="22"/>
          <w:szCs w:val="22"/>
        </w:rPr>
        <w:t xml:space="preserve">’operatore deve  indicare se intende subappaltare e in caso affermativo elencare le attività (lavori/servizi/forniture) che si intende subappaltare o concedere a cottimo. </w:t>
      </w:r>
    </w:p>
    <w:p w:rsidR="009C62F7" w:rsidRDefault="009C62F7" w:rsidP="009C62F7">
      <w:pPr>
        <w:autoSpaceDE w:val="0"/>
        <w:autoSpaceDN w:val="0"/>
        <w:adjustRightInd w:val="0"/>
        <w:jc w:val="both"/>
        <w:rPr>
          <w:rFonts w:ascii="Lato" w:hAnsi="Lato"/>
          <w:b/>
          <w:sz w:val="22"/>
          <w:szCs w:val="22"/>
          <w:highlight w:val="yellow"/>
        </w:rPr>
      </w:pPr>
    </w:p>
    <w:p w:rsidR="00AB50CA" w:rsidRDefault="009C62F7" w:rsidP="009C62F7">
      <w:pPr>
        <w:autoSpaceDE w:val="0"/>
        <w:autoSpaceDN w:val="0"/>
        <w:adjustRightInd w:val="0"/>
        <w:jc w:val="both"/>
        <w:rPr>
          <w:rFonts w:ascii="Lato" w:hAnsi="Lato"/>
          <w:sz w:val="22"/>
          <w:szCs w:val="22"/>
        </w:rPr>
      </w:pPr>
      <w:r w:rsidRPr="007D1E45">
        <w:rPr>
          <w:rFonts w:ascii="Lato" w:hAnsi="Lato"/>
          <w:b/>
          <w:sz w:val="22"/>
          <w:szCs w:val="22"/>
        </w:rPr>
        <w:t>Se richiesto dal Bando/disciplinare di gara, nell’ipotesi di cui all’art 105 comma 6 del Codice,</w:t>
      </w:r>
      <w:r w:rsidR="00AB50CA">
        <w:rPr>
          <w:rFonts w:ascii="Lato" w:hAnsi="Lato"/>
          <w:b/>
          <w:sz w:val="22"/>
          <w:szCs w:val="22"/>
        </w:rPr>
        <w:t xml:space="preserve"> </w:t>
      </w:r>
      <w:r w:rsidR="00AB50CA" w:rsidRPr="00AB50CA">
        <w:rPr>
          <w:rFonts w:ascii="Lato" w:hAnsi="Lato"/>
          <w:sz w:val="22"/>
          <w:szCs w:val="22"/>
        </w:rPr>
        <w:t>deve</w:t>
      </w:r>
      <w:r w:rsidRPr="007D1E45">
        <w:rPr>
          <w:rFonts w:ascii="Lato" w:hAnsi="Lato"/>
          <w:b/>
          <w:sz w:val="22"/>
          <w:szCs w:val="22"/>
        </w:rPr>
        <w:t xml:space="preserve"> </w:t>
      </w:r>
      <w:r w:rsidRPr="007D1E45">
        <w:rPr>
          <w:rFonts w:ascii="Lato" w:hAnsi="Lato"/>
          <w:sz w:val="22"/>
          <w:szCs w:val="22"/>
        </w:rPr>
        <w:t>indica</w:t>
      </w:r>
      <w:r w:rsidR="00AB50CA">
        <w:rPr>
          <w:rFonts w:ascii="Lato" w:hAnsi="Lato"/>
          <w:sz w:val="22"/>
          <w:szCs w:val="22"/>
        </w:rPr>
        <w:t>re</w:t>
      </w:r>
      <w:r w:rsidRPr="007D1E45">
        <w:rPr>
          <w:rFonts w:ascii="Lato" w:hAnsi="Lato"/>
          <w:sz w:val="22"/>
          <w:szCs w:val="22"/>
        </w:rPr>
        <w:t xml:space="preserve"> espressamente i subappaltatori proposti</w:t>
      </w:r>
      <w:r w:rsidR="00AB50CA">
        <w:rPr>
          <w:rFonts w:ascii="Lato" w:hAnsi="Lato"/>
          <w:sz w:val="22"/>
          <w:szCs w:val="22"/>
        </w:rPr>
        <w:t>.</w:t>
      </w:r>
      <w:r w:rsidRPr="007D1E45">
        <w:rPr>
          <w:rFonts w:ascii="Lato" w:hAnsi="Lato"/>
          <w:sz w:val="22"/>
          <w:szCs w:val="22"/>
        </w:rPr>
        <w:t xml:space="preserve"> </w:t>
      </w:r>
    </w:p>
    <w:p w:rsidR="009C62F7" w:rsidRPr="007D1E45" w:rsidRDefault="00AB50CA" w:rsidP="009C62F7">
      <w:pPr>
        <w:autoSpaceDE w:val="0"/>
        <w:autoSpaceDN w:val="0"/>
        <w:adjustRightInd w:val="0"/>
        <w:jc w:val="both"/>
        <w:rPr>
          <w:rFonts w:ascii="Lato" w:hAnsi="Lato"/>
          <w:sz w:val="22"/>
          <w:szCs w:val="22"/>
        </w:rPr>
      </w:pPr>
      <w:r>
        <w:rPr>
          <w:rFonts w:ascii="Lato" w:hAnsi="Lato"/>
          <w:sz w:val="22"/>
          <w:szCs w:val="22"/>
        </w:rPr>
        <w:t>Q</w:t>
      </w:r>
      <w:r w:rsidR="009C62F7" w:rsidRPr="007D1E45">
        <w:rPr>
          <w:rFonts w:ascii="Lato" w:hAnsi="Lato"/>
          <w:sz w:val="22"/>
          <w:szCs w:val="22"/>
        </w:rPr>
        <w:t xml:space="preserve">uesti ultimi compilano il proprio DGUE fornendo le informazioni richieste nella Sezione A e B della presente Parte, nella Parte III, dalla Parte IV se espressamente previsto dal bando, dall'avviso o dai documenti di gara e dalla Parte VI. </w:t>
      </w:r>
    </w:p>
    <w:p w:rsidR="009C62F7" w:rsidRDefault="009C62F7" w:rsidP="009C62F7">
      <w:pPr>
        <w:autoSpaceDE w:val="0"/>
        <w:autoSpaceDN w:val="0"/>
        <w:adjustRightInd w:val="0"/>
        <w:jc w:val="both"/>
        <w:rPr>
          <w:rFonts w:ascii="Lato" w:hAnsi="Lato"/>
          <w:sz w:val="22"/>
          <w:szCs w:val="22"/>
          <w:highlight w:val="green"/>
        </w:rPr>
      </w:pPr>
    </w:p>
    <w:p w:rsidR="009C62F7" w:rsidRPr="007D1E45" w:rsidRDefault="009C62F7" w:rsidP="009C62F7">
      <w:pPr>
        <w:autoSpaceDE w:val="0"/>
        <w:autoSpaceDN w:val="0"/>
        <w:adjustRightInd w:val="0"/>
        <w:jc w:val="both"/>
        <w:rPr>
          <w:rFonts w:ascii="Lato" w:hAnsi="Lato"/>
          <w:sz w:val="22"/>
          <w:szCs w:val="22"/>
          <w:u w:val="double"/>
        </w:rPr>
      </w:pPr>
      <w:r w:rsidRPr="007D1E45">
        <w:rPr>
          <w:rFonts w:ascii="Lato" w:hAnsi="Lato"/>
          <w:sz w:val="22"/>
          <w:szCs w:val="22"/>
          <w:u w:val="double"/>
        </w:rPr>
        <w:t>In tale ipotesi si evidenzia che anche relativamente ai subappaltatori andranno compilate le dichiarazioni ulteriori riportate nell’Allegato A2bis Ulteriori Dichiarazioni Amministrative, che non sono presenti nel DGUE. (solo per DGUE GUCE)</w:t>
      </w:r>
      <w:r>
        <w:rPr>
          <w:rFonts w:ascii="Lato" w:hAnsi="Lato"/>
          <w:sz w:val="22"/>
          <w:szCs w:val="22"/>
          <w:u w:val="double"/>
        </w:rPr>
        <w:t>.</w:t>
      </w:r>
    </w:p>
    <w:p w:rsidR="009C62F7" w:rsidRPr="007D1E45" w:rsidRDefault="009C62F7" w:rsidP="009C62F7">
      <w:pPr>
        <w:autoSpaceDE w:val="0"/>
        <w:autoSpaceDN w:val="0"/>
        <w:adjustRightInd w:val="0"/>
        <w:jc w:val="both"/>
        <w:rPr>
          <w:rFonts w:ascii="Lato" w:hAnsi="Lato"/>
          <w:sz w:val="22"/>
          <w:szCs w:val="22"/>
        </w:rPr>
      </w:pPr>
    </w:p>
    <w:p w:rsidR="009C62F7" w:rsidRPr="007D1E45" w:rsidRDefault="009C62F7" w:rsidP="009C62F7">
      <w:pPr>
        <w:autoSpaceDE w:val="0"/>
        <w:autoSpaceDN w:val="0"/>
        <w:adjustRightInd w:val="0"/>
        <w:jc w:val="both"/>
        <w:rPr>
          <w:rFonts w:ascii="Lato" w:hAnsi="Lato"/>
          <w:sz w:val="22"/>
          <w:szCs w:val="22"/>
        </w:rPr>
      </w:pPr>
      <w:r>
        <w:rPr>
          <w:rFonts w:ascii="Lato" w:hAnsi="Lato"/>
          <w:noProof/>
          <w:sz w:val="22"/>
          <w:szCs w:val="22"/>
        </w:rPr>
        <w:lastRenderedPageBreak/>
        <w:drawing>
          <wp:inline distT="0" distB="0" distL="0" distR="0">
            <wp:extent cx="6112510" cy="5285105"/>
            <wp:effectExtent l="0" t="0" r="254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2510" cy="5285105"/>
                    </a:xfrm>
                    <a:prstGeom prst="rect">
                      <a:avLst/>
                    </a:prstGeom>
                    <a:noFill/>
                    <a:ln>
                      <a:noFill/>
                    </a:ln>
                  </pic:spPr>
                </pic:pic>
              </a:graphicData>
            </a:graphic>
          </wp:inline>
        </w:drawing>
      </w:r>
    </w:p>
    <w:p w:rsidR="009C62F7" w:rsidRPr="007D1E45" w:rsidRDefault="009C62F7" w:rsidP="009C62F7">
      <w:pPr>
        <w:autoSpaceDE w:val="0"/>
        <w:autoSpaceDN w:val="0"/>
        <w:adjustRightInd w:val="0"/>
        <w:jc w:val="both"/>
        <w:rPr>
          <w:rFonts w:ascii="Lato" w:hAnsi="Lato"/>
          <w:sz w:val="22"/>
          <w:szCs w:val="22"/>
        </w:rPr>
      </w:pPr>
    </w:p>
    <w:p w:rsidR="009C62F7" w:rsidRPr="007D1E45" w:rsidRDefault="009C62F7" w:rsidP="009C62F7">
      <w:pPr>
        <w:autoSpaceDE w:val="0"/>
        <w:autoSpaceDN w:val="0"/>
        <w:adjustRightInd w:val="0"/>
        <w:jc w:val="both"/>
        <w:rPr>
          <w:rFonts w:ascii="Lato" w:hAnsi="Lato"/>
          <w:sz w:val="22"/>
          <w:szCs w:val="22"/>
        </w:rPr>
      </w:pPr>
      <w:r w:rsidRPr="007D1E45">
        <w:rPr>
          <w:rFonts w:ascii="Lato" w:hAnsi="Lato"/>
          <w:sz w:val="22"/>
          <w:szCs w:val="22"/>
        </w:rPr>
        <w:t>La Parte III contiene l'autodichiarazione circa l'assenza di motivi di esclusione dalla gara, come disciplinati dall'art. 80 del Codice.</w:t>
      </w:r>
    </w:p>
    <w:p w:rsidR="009C62F7" w:rsidRPr="007D1E45" w:rsidRDefault="009C62F7" w:rsidP="009C62F7">
      <w:pPr>
        <w:autoSpaceDE w:val="0"/>
        <w:autoSpaceDN w:val="0"/>
        <w:adjustRightInd w:val="0"/>
        <w:jc w:val="both"/>
        <w:rPr>
          <w:rFonts w:ascii="Lato" w:hAnsi="Lato"/>
          <w:sz w:val="22"/>
          <w:szCs w:val="22"/>
          <w:highlight w:val="yellow"/>
        </w:rPr>
      </w:pPr>
    </w:p>
    <w:p w:rsidR="009C62F7" w:rsidRDefault="009C62F7" w:rsidP="009C62F7">
      <w:pPr>
        <w:autoSpaceDE w:val="0"/>
        <w:autoSpaceDN w:val="0"/>
        <w:adjustRightInd w:val="0"/>
        <w:jc w:val="both"/>
        <w:rPr>
          <w:rFonts w:ascii="Lato" w:hAnsi="Lato"/>
          <w:sz w:val="22"/>
          <w:szCs w:val="22"/>
        </w:rPr>
      </w:pPr>
      <w:r w:rsidRPr="007D1E45">
        <w:rPr>
          <w:rFonts w:ascii="Lato" w:hAnsi="Lato"/>
          <w:sz w:val="22"/>
          <w:szCs w:val="22"/>
        </w:rPr>
        <w:t xml:space="preserve">La Sezione A si riferisce ai motivi di esclusione legati a condanne penali previsti dall'art. 57, paragrafo 1 della direttiva 2014/24/UE, che, nel Codice, sono disciplinati ai sensi dell'art. 80, comma 1. </w:t>
      </w:r>
    </w:p>
    <w:p w:rsidR="009C62F7" w:rsidRDefault="009C62F7" w:rsidP="009C62F7">
      <w:pPr>
        <w:autoSpaceDE w:val="0"/>
        <w:autoSpaceDN w:val="0"/>
        <w:adjustRightInd w:val="0"/>
        <w:jc w:val="both"/>
        <w:rPr>
          <w:rFonts w:ascii="Lato" w:hAnsi="Lato"/>
          <w:sz w:val="22"/>
          <w:szCs w:val="22"/>
        </w:rPr>
      </w:pPr>
    </w:p>
    <w:p w:rsidR="009C62F7" w:rsidRPr="007D1E45" w:rsidRDefault="009C62F7" w:rsidP="009C62F7">
      <w:pPr>
        <w:autoSpaceDE w:val="0"/>
        <w:autoSpaceDN w:val="0"/>
        <w:adjustRightInd w:val="0"/>
        <w:jc w:val="both"/>
        <w:rPr>
          <w:rFonts w:ascii="Lato" w:hAnsi="Lato"/>
          <w:sz w:val="22"/>
          <w:szCs w:val="22"/>
        </w:rPr>
      </w:pPr>
      <w:r w:rsidRPr="007D1E45">
        <w:rPr>
          <w:rFonts w:ascii="Lato" w:hAnsi="Lato"/>
          <w:sz w:val="22"/>
          <w:szCs w:val="22"/>
        </w:rPr>
        <w:t xml:space="preserve">Tale comma prevede anche i reati come da codice penale , per cui il rinvio sarà anche alla normativa nazionale, non solo comunitaria (il richiamo è alle “disposizioni nazionali di attuazione dei motivi di cui all’art. 57 par. </w:t>
      </w:r>
      <w:smartTag w:uri="urn:schemas-microsoft-com:office:smarttags" w:element="metricconverter">
        <w:smartTagPr>
          <w:attr w:name="ProductID" w:val="1”"/>
        </w:smartTagPr>
        <w:r w:rsidRPr="007D1E45">
          <w:rPr>
            <w:rFonts w:ascii="Lato" w:hAnsi="Lato"/>
            <w:sz w:val="22"/>
            <w:szCs w:val="22"/>
          </w:rPr>
          <w:t>1”</w:t>
        </w:r>
      </w:smartTag>
      <w:r w:rsidRPr="007D1E45">
        <w:rPr>
          <w:rFonts w:ascii="Lato" w:hAnsi="Lato"/>
          <w:sz w:val="22"/>
          <w:szCs w:val="22"/>
        </w:rPr>
        <w:t xml:space="preserve">). </w:t>
      </w:r>
    </w:p>
    <w:p w:rsidR="009C62F7" w:rsidRDefault="009C62F7" w:rsidP="009C62F7">
      <w:pPr>
        <w:autoSpaceDE w:val="0"/>
        <w:autoSpaceDN w:val="0"/>
        <w:adjustRightInd w:val="0"/>
        <w:jc w:val="both"/>
        <w:rPr>
          <w:rFonts w:ascii="Lato" w:hAnsi="Lato"/>
          <w:sz w:val="22"/>
          <w:szCs w:val="22"/>
        </w:rPr>
      </w:pPr>
    </w:p>
    <w:p w:rsidR="009C62F7" w:rsidRPr="007D1E45" w:rsidRDefault="009C62F7" w:rsidP="009C62F7">
      <w:pPr>
        <w:autoSpaceDE w:val="0"/>
        <w:autoSpaceDN w:val="0"/>
        <w:adjustRightInd w:val="0"/>
        <w:jc w:val="both"/>
        <w:rPr>
          <w:rFonts w:ascii="Lato" w:hAnsi="Lato"/>
          <w:sz w:val="22"/>
          <w:szCs w:val="22"/>
        </w:rPr>
      </w:pPr>
      <w:r w:rsidRPr="007D1E45">
        <w:rPr>
          <w:rFonts w:ascii="Lato" w:hAnsi="Lato"/>
          <w:sz w:val="22"/>
          <w:szCs w:val="22"/>
        </w:rPr>
        <w:t>Con riferimento a questa Sezione, laddove nel DGUE s</w:t>
      </w:r>
      <w:r w:rsidR="00AB50CA">
        <w:rPr>
          <w:rFonts w:ascii="Lato" w:hAnsi="Lato"/>
          <w:sz w:val="22"/>
          <w:szCs w:val="22"/>
        </w:rPr>
        <w:t>ia</w:t>
      </w:r>
      <w:r w:rsidRPr="007D1E45">
        <w:rPr>
          <w:rFonts w:ascii="Lato" w:hAnsi="Lato"/>
          <w:sz w:val="22"/>
          <w:szCs w:val="22"/>
        </w:rPr>
        <w:t>no  contemplate le ipotesi di condanna con sentenza definitiva, occorre uniformare il contenuto delle informazioni richieste alle previsioni del citato comma 1, che  utilizza una definizione più ampia conformemente al diritto interno:</w:t>
      </w:r>
    </w:p>
    <w:p w:rsidR="009C62F7" w:rsidRPr="007D1E45" w:rsidRDefault="009C62F7" w:rsidP="009C62F7">
      <w:pPr>
        <w:autoSpaceDE w:val="0"/>
        <w:autoSpaceDN w:val="0"/>
        <w:adjustRightInd w:val="0"/>
        <w:jc w:val="both"/>
        <w:rPr>
          <w:rFonts w:ascii="Lato" w:hAnsi="Lato"/>
          <w:sz w:val="22"/>
          <w:szCs w:val="22"/>
        </w:rPr>
      </w:pPr>
      <w:r w:rsidRPr="007D1E45">
        <w:rPr>
          <w:rFonts w:ascii="Lato" w:hAnsi="Lato"/>
          <w:sz w:val="22"/>
          <w:szCs w:val="22"/>
        </w:rPr>
        <w:t>- condanna con sentenza definitiva o</w:t>
      </w:r>
    </w:p>
    <w:p w:rsidR="009C62F7" w:rsidRPr="007D1E45" w:rsidRDefault="009C62F7" w:rsidP="009C62F7">
      <w:pPr>
        <w:autoSpaceDE w:val="0"/>
        <w:autoSpaceDN w:val="0"/>
        <w:adjustRightInd w:val="0"/>
        <w:jc w:val="both"/>
        <w:rPr>
          <w:rFonts w:ascii="Lato" w:hAnsi="Lato"/>
          <w:sz w:val="22"/>
          <w:szCs w:val="22"/>
        </w:rPr>
      </w:pPr>
      <w:r w:rsidRPr="007D1E45">
        <w:rPr>
          <w:rFonts w:ascii="Lato" w:hAnsi="Lato"/>
          <w:sz w:val="22"/>
          <w:szCs w:val="22"/>
        </w:rPr>
        <w:t>- decreto penale di condanna divenuto irrevocabile o</w:t>
      </w:r>
    </w:p>
    <w:p w:rsidR="009C62F7" w:rsidRPr="007D1E45" w:rsidRDefault="009C62F7" w:rsidP="009C62F7">
      <w:pPr>
        <w:autoSpaceDE w:val="0"/>
        <w:autoSpaceDN w:val="0"/>
        <w:adjustRightInd w:val="0"/>
        <w:jc w:val="both"/>
        <w:rPr>
          <w:rFonts w:ascii="Lato" w:hAnsi="Lato"/>
          <w:sz w:val="22"/>
          <w:szCs w:val="22"/>
        </w:rPr>
      </w:pPr>
      <w:r w:rsidRPr="007D1E45">
        <w:rPr>
          <w:rFonts w:ascii="Lato" w:hAnsi="Lato"/>
          <w:sz w:val="22"/>
          <w:szCs w:val="22"/>
        </w:rPr>
        <w:t>- sentenza di applicazione della pena su richiesta ai sensi dell’art. 444 c.p.p.</w:t>
      </w:r>
    </w:p>
    <w:p w:rsidR="009C62F7" w:rsidRPr="007D1E45" w:rsidRDefault="009C62F7" w:rsidP="009C62F7">
      <w:pPr>
        <w:autoSpaceDE w:val="0"/>
        <w:autoSpaceDN w:val="0"/>
        <w:adjustRightInd w:val="0"/>
        <w:jc w:val="both"/>
        <w:rPr>
          <w:rFonts w:ascii="Lato" w:hAnsi="Lato"/>
          <w:sz w:val="22"/>
          <w:szCs w:val="22"/>
        </w:rPr>
      </w:pPr>
    </w:p>
    <w:p w:rsidR="009C62F7" w:rsidRPr="007D1E45" w:rsidRDefault="009C62F7" w:rsidP="009C62F7">
      <w:pPr>
        <w:autoSpaceDE w:val="0"/>
        <w:autoSpaceDN w:val="0"/>
        <w:adjustRightInd w:val="0"/>
        <w:jc w:val="both"/>
        <w:rPr>
          <w:rFonts w:ascii="Lato" w:hAnsi="Lato"/>
          <w:sz w:val="22"/>
          <w:szCs w:val="22"/>
        </w:rPr>
      </w:pPr>
      <w:r w:rsidRPr="007D1E45">
        <w:rPr>
          <w:rFonts w:ascii="Lato" w:hAnsi="Lato"/>
          <w:sz w:val="22"/>
          <w:szCs w:val="22"/>
        </w:rPr>
        <w:lastRenderedPageBreak/>
        <w:t xml:space="preserve">L'esclusione e il divieto in ogni caso non operano quando il reato è stato depenalizzato ovvero quando è intervenuta la riabilitazione ovvero quando il reato è stato dichiarato estinto dopo la condanna ovvero in caso di revoca della condanna medesima. </w:t>
      </w:r>
    </w:p>
    <w:p w:rsidR="009C62F7" w:rsidRPr="007D1E45" w:rsidRDefault="009C62F7" w:rsidP="009C62F7">
      <w:pPr>
        <w:autoSpaceDE w:val="0"/>
        <w:autoSpaceDN w:val="0"/>
        <w:adjustRightInd w:val="0"/>
        <w:jc w:val="both"/>
        <w:rPr>
          <w:rFonts w:ascii="Lato" w:hAnsi="Lato"/>
          <w:sz w:val="22"/>
          <w:szCs w:val="22"/>
        </w:rPr>
      </w:pPr>
    </w:p>
    <w:p w:rsidR="009C62F7" w:rsidRDefault="009C62F7" w:rsidP="009C62F7">
      <w:pPr>
        <w:autoSpaceDE w:val="0"/>
        <w:autoSpaceDN w:val="0"/>
        <w:adjustRightInd w:val="0"/>
        <w:jc w:val="both"/>
        <w:rPr>
          <w:rFonts w:ascii="Lato" w:hAnsi="Lato"/>
          <w:sz w:val="22"/>
          <w:szCs w:val="22"/>
        </w:rPr>
      </w:pPr>
      <w:r w:rsidRPr="007D1E45">
        <w:rPr>
          <w:rFonts w:ascii="Lato" w:hAnsi="Lato"/>
          <w:sz w:val="22"/>
          <w:szCs w:val="22"/>
        </w:rPr>
        <w:t xml:space="preserve">Con riferimento alla sezione A  si specifica che le dichiarazioni rese si intendono riferite, da parte del soggetto che sottoscrive l’offerta, per quanto di propria conoscenza, anche ai soggetti cui fa riferimento l’art 80 comma 3 del Codice , in carica alla data di pubblicazione del Bando sulla  GUCE o che assumono la carica fino alla data di presentazione dell’offerta, che devono essere menzionati nella parte II, lettera B Informazioni sui rappresentanti dell’operatore economico </w:t>
      </w:r>
      <w:r w:rsidRPr="008A0189">
        <w:rPr>
          <w:rFonts w:ascii="Lato" w:hAnsi="Lato"/>
          <w:sz w:val="22"/>
          <w:szCs w:val="22"/>
        </w:rPr>
        <w:t xml:space="preserve">e anche ai soggetti  cessati dalla carica nell’anno antecedente la data di </w:t>
      </w:r>
      <w:r>
        <w:rPr>
          <w:rFonts w:ascii="Lato" w:hAnsi="Lato"/>
          <w:sz w:val="22"/>
          <w:szCs w:val="22"/>
        </w:rPr>
        <w:t>pubblicazione del bando di gara</w:t>
      </w:r>
      <w:r w:rsidRPr="008A0189">
        <w:rPr>
          <w:rFonts w:ascii="Lato" w:hAnsi="Lato"/>
          <w:sz w:val="22"/>
          <w:szCs w:val="22"/>
        </w:rPr>
        <w:t>.</w:t>
      </w:r>
    </w:p>
    <w:p w:rsidR="009C62F7" w:rsidRDefault="009C62F7" w:rsidP="009C62F7">
      <w:pPr>
        <w:autoSpaceDE w:val="0"/>
        <w:autoSpaceDN w:val="0"/>
        <w:adjustRightInd w:val="0"/>
        <w:jc w:val="both"/>
        <w:rPr>
          <w:rFonts w:ascii="Lato" w:hAnsi="Lato"/>
          <w:sz w:val="22"/>
          <w:szCs w:val="22"/>
        </w:rPr>
      </w:pPr>
    </w:p>
    <w:p w:rsidR="009C62F7" w:rsidRDefault="009C62F7" w:rsidP="009C62F7">
      <w:pPr>
        <w:autoSpaceDE w:val="0"/>
        <w:autoSpaceDN w:val="0"/>
        <w:adjustRightInd w:val="0"/>
        <w:jc w:val="both"/>
        <w:rPr>
          <w:rFonts w:ascii="Lato" w:hAnsi="Lato"/>
          <w:sz w:val="22"/>
          <w:szCs w:val="22"/>
        </w:rPr>
      </w:pPr>
      <w:r w:rsidRPr="008A0189">
        <w:rPr>
          <w:rFonts w:ascii="Lato" w:hAnsi="Lato"/>
          <w:sz w:val="22"/>
          <w:szCs w:val="22"/>
        </w:rPr>
        <w:t xml:space="preserve">Nel caso in cui le condanne si riferiscano ai soggetti cessati dalla carica, </w:t>
      </w:r>
      <w:r>
        <w:rPr>
          <w:rFonts w:ascii="Lato" w:hAnsi="Lato"/>
          <w:sz w:val="22"/>
          <w:szCs w:val="22"/>
        </w:rPr>
        <w:t xml:space="preserve">è </w:t>
      </w:r>
      <w:r w:rsidRPr="008A0189">
        <w:rPr>
          <w:rFonts w:ascii="Lato" w:hAnsi="Lato"/>
          <w:sz w:val="22"/>
          <w:szCs w:val="22"/>
        </w:rPr>
        <w:t>necessario indicare le misure di autodisciplina adottate, da parte dell'operatore economico, atte a dimostrare che vi sia stata completa ed effettiva dissociazione dalla condotta penalmente sanzionata</w:t>
      </w:r>
      <w:r>
        <w:rPr>
          <w:rFonts w:ascii="Lato" w:hAnsi="Lato"/>
          <w:sz w:val="22"/>
          <w:szCs w:val="22"/>
        </w:rPr>
        <w:t>.</w:t>
      </w:r>
    </w:p>
    <w:p w:rsidR="009C62F7" w:rsidRPr="008A0189" w:rsidRDefault="009C62F7" w:rsidP="009C62F7">
      <w:pPr>
        <w:autoSpaceDE w:val="0"/>
        <w:autoSpaceDN w:val="0"/>
        <w:adjustRightInd w:val="0"/>
        <w:jc w:val="both"/>
        <w:rPr>
          <w:rFonts w:ascii="Lato" w:hAnsi="Lato"/>
          <w:sz w:val="22"/>
          <w:szCs w:val="22"/>
        </w:rPr>
      </w:pPr>
    </w:p>
    <w:p w:rsidR="009C62F7" w:rsidRPr="008A0189" w:rsidRDefault="009C62F7" w:rsidP="009C62F7">
      <w:pPr>
        <w:autoSpaceDE w:val="0"/>
        <w:autoSpaceDN w:val="0"/>
        <w:adjustRightInd w:val="0"/>
        <w:jc w:val="both"/>
        <w:rPr>
          <w:rFonts w:ascii="Lato" w:hAnsi="Lato"/>
          <w:sz w:val="22"/>
          <w:szCs w:val="22"/>
        </w:rPr>
      </w:pPr>
      <w:r w:rsidRPr="008A0189">
        <w:rPr>
          <w:rFonts w:ascii="Lato" w:hAnsi="Lato"/>
          <w:sz w:val="22"/>
          <w:szCs w:val="22"/>
        </w:rPr>
        <w:t xml:space="preserve">In caso di incorporazione, fusione societaria o cessione d’azienda, le suddette attestazioni devono essere rese anche dagli amministratori e da direttori tecnici che hanno operato presso la società incorporata, fusasi o che ha ceduto l’azienda nell’ultimo anno antecedente la data di pubblicazione del bando di gara. </w:t>
      </w:r>
    </w:p>
    <w:p w:rsidR="009C62F7" w:rsidRPr="008A0189" w:rsidRDefault="009C62F7" w:rsidP="009C62F7">
      <w:pPr>
        <w:autoSpaceDE w:val="0"/>
        <w:autoSpaceDN w:val="0"/>
        <w:adjustRightInd w:val="0"/>
        <w:jc w:val="both"/>
        <w:rPr>
          <w:rFonts w:ascii="Lato" w:hAnsi="Lato"/>
          <w:sz w:val="22"/>
          <w:szCs w:val="22"/>
        </w:rPr>
      </w:pPr>
    </w:p>
    <w:p w:rsidR="009C62F7" w:rsidRPr="007D1E45" w:rsidRDefault="009C62F7" w:rsidP="009C62F7">
      <w:pPr>
        <w:autoSpaceDE w:val="0"/>
        <w:autoSpaceDN w:val="0"/>
        <w:adjustRightInd w:val="0"/>
        <w:jc w:val="both"/>
        <w:rPr>
          <w:rFonts w:ascii="Lato" w:hAnsi="Lato"/>
          <w:sz w:val="22"/>
          <w:szCs w:val="22"/>
        </w:rPr>
      </w:pPr>
      <w:r w:rsidRPr="007D1E45">
        <w:rPr>
          <w:rFonts w:ascii="Lato" w:hAnsi="Lato"/>
          <w:sz w:val="22"/>
          <w:szCs w:val="22"/>
        </w:rPr>
        <w:t>Alla lettera b) occorre riportare nome/cognome , luogo e data di nascita  cod.</w:t>
      </w:r>
      <w:r>
        <w:rPr>
          <w:rFonts w:ascii="Lato" w:hAnsi="Lato"/>
          <w:sz w:val="22"/>
          <w:szCs w:val="22"/>
        </w:rPr>
        <w:t xml:space="preserve"> </w:t>
      </w:r>
      <w:r w:rsidRPr="007D1E45">
        <w:rPr>
          <w:rFonts w:ascii="Lato" w:hAnsi="Lato"/>
          <w:sz w:val="22"/>
          <w:szCs w:val="22"/>
        </w:rPr>
        <w:t xml:space="preserve">fiscale delle persone condannate (ripetere quante volte necessario). </w:t>
      </w:r>
    </w:p>
    <w:p w:rsidR="009C62F7" w:rsidRPr="007D1E45" w:rsidRDefault="009C62F7" w:rsidP="009C62F7">
      <w:pPr>
        <w:autoSpaceDE w:val="0"/>
        <w:autoSpaceDN w:val="0"/>
        <w:adjustRightInd w:val="0"/>
        <w:jc w:val="both"/>
        <w:rPr>
          <w:rFonts w:ascii="Lato" w:hAnsi="Lato"/>
          <w:sz w:val="22"/>
          <w:szCs w:val="22"/>
          <w:highlight w:val="yellow"/>
        </w:rPr>
      </w:pPr>
    </w:p>
    <w:p w:rsidR="009C62F7" w:rsidRDefault="009C62F7" w:rsidP="009C62F7">
      <w:pPr>
        <w:autoSpaceDE w:val="0"/>
        <w:autoSpaceDN w:val="0"/>
        <w:adjustRightInd w:val="0"/>
        <w:jc w:val="both"/>
        <w:rPr>
          <w:rFonts w:ascii="Lato" w:hAnsi="Lato"/>
          <w:sz w:val="22"/>
          <w:szCs w:val="22"/>
        </w:rPr>
      </w:pPr>
      <w:r w:rsidRPr="007D1E45">
        <w:rPr>
          <w:rFonts w:ascii="Lato" w:hAnsi="Lato"/>
          <w:sz w:val="22"/>
          <w:szCs w:val="22"/>
        </w:rPr>
        <w:t>Occorre, infine, integrare le informazioni riguardanti tali motivi di esclusione inserendo i dati inerenti la tipologia del reato commesso (reato singolo, reiterato, sistematico…), la durata de</w:t>
      </w:r>
      <w:r>
        <w:rPr>
          <w:rFonts w:ascii="Lato" w:hAnsi="Lato"/>
          <w:sz w:val="22"/>
          <w:szCs w:val="22"/>
        </w:rPr>
        <w:t xml:space="preserve">lla condanna inflitta, nonché </w:t>
      </w:r>
      <w:r w:rsidRPr="007D1E45">
        <w:rPr>
          <w:rFonts w:ascii="Lato" w:hAnsi="Lato"/>
          <w:sz w:val="22"/>
          <w:szCs w:val="22"/>
        </w:rPr>
        <w:t>i dati inerenti l'eventuale avvenuta comminazione della</w:t>
      </w:r>
      <w:r>
        <w:rPr>
          <w:rFonts w:ascii="Lato" w:hAnsi="Lato"/>
          <w:sz w:val="22"/>
          <w:szCs w:val="22"/>
        </w:rPr>
        <w:t xml:space="preserve"> pena accessoria dell'incapacità</w:t>
      </w:r>
      <w:r w:rsidRPr="007D1E45">
        <w:rPr>
          <w:rFonts w:ascii="Lato" w:hAnsi="Lato"/>
          <w:sz w:val="22"/>
          <w:szCs w:val="22"/>
        </w:rPr>
        <w:t xml:space="preserve"> di contrarre con la pubblica amministrazione e la relativa durata, la spiegazione deve indicare l’adeguatezza delle misure adottate</w:t>
      </w:r>
      <w:r>
        <w:rPr>
          <w:rFonts w:ascii="Lato" w:hAnsi="Lato"/>
          <w:sz w:val="22"/>
          <w:szCs w:val="22"/>
        </w:rPr>
        <w:t>.</w:t>
      </w:r>
    </w:p>
    <w:p w:rsidR="009C62F7" w:rsidRDefault="009C62F7" w:rsidP="009C62F7">
      <w:pPr>
        <w:autoSpaceDE w:val="0"/>
        <w:autoSpaceDN w:val="0"/>
        <w:adjustRightInd w:val="0"/>
        <w:jc w:val="both"/>
        <w:rPr>
          <w:rFonts w:ascii="Lato" w:hAnsi="Lato"/>
          <w:sz w:val="22"/>
          <w:szCs w:val="22"/>
        </w:rPr>
      </w:pPr>
    </w:p>
    <w:p w:rsidR="009C62F7" w:rsidRPr="007D1E45" w:rsidRDefault="009C62F7" w:rsidP="009C62F7">
      <w:pPr>
        <w:autoSpaceDE w:val="0"/>
        <w:autoSpaceDN w:val="0"/>
        <w:adjustRightInd w:val="0"/>
        <w:jc w:val="both"/>
        <w:rPr>
          <w:rFonts w:ascii="Lato" w:hAnsi="Lato"/>
          <w:sz w:val="22"/>
          <w:szCs w:val="22"/>
        </w:rPr>
      </w:pPr>
      <w:r w:rsidRPr="007D1E45">
        <w:rPr>
          <w:rFonts w:ascii="Lato" w:hAnsi="Lato"/>
          <w:sz w:val="22"/>
          <w:szCs w:val="22"/>
        </w:rPr>
        <w:t>Tali integrazioni si rendono necessarie per consentire all’Azienda Capofila di determinare - come previsto dal comma 7 del sopra citato art. 80 - l'applicabilit</w:t>
      </w:r>
      <w:r>
        <w:rPr>
          <w:rFonts w:ascii="Lato" w:hAnsi="Lato"/>
          <w:sz w:val="22"/>
          <w:szCs w:val="22"/>
        </w:rPr>
        <w:t>à</w:t>
      </w:r>
      <w:r w:rsidRPr="007D1E45">
        <w:rPr>
          <w:rFonts w:ascii="Lato" w:hAnsi="Lato"/>
          <w:sz w:val="22"/>
          <w:szCs w:val="22"/>
        </w:rPr>
        <w:t xml:space="preserve"> delle misure di autodisciplina (</w:t>
      </w:r>
      <w:r w:rsidRPr="008A0189">
        <w:rPr>
          <w:rFonts w:ascii="Lato" w:hAnsi="Lato"/>
          <w:i/>
          <w:sz w:val="22"/>
          <w:szCs w:val="22"/>
        </w:rPr>
        <w:t>self-</w:t>
      </w:r>
      <w:proofErr w:type="spellStart"/>
      <w:r w:rsidRPr="008A0189">
        <w:rPr>
          <w:rFonts w:ascii="Lato" w:hAnsi="Lato"/>
          <w:i/>
          <w:sz w:val="22"/>
          <w:szCs w:val="22"/>
        </w:rPr>
        <w:t>cleaning</w:t>
      </w:r>
      <w:proofErr w:type="spellEnd"/>
      <w:r w:rsidRPr="008A0189">
        <w:rPr>
          <w:rFonts w:ascii="Lato" w:hAnsi="Lato"/>
          <w:i/>
          <w:sz w:val="22"/>
          <w:szCs w:val="22"/>
        </w:rPr>
        <w:t xml:space="preserve">) </w:t>
      </w:r>
      <w:r w:rsidRPr="007D1E45">
        <w:rPr>
          <w:rFonts w:ascii="Lato" w:hAnsi="Lato"/>
          <w:sz w:val="22"/>
          <w:szCs w:val="22"/>
        </w:rPr>
        <w:t>e la conseguente valutazione delle misure ivi contemplate poste in essere dall'operatore economico finalizzate alla decisione di escludere o meno l'operatore economico dalla procedura di gara, ai sensi del comma 8 del medesimo art. 80 del Codice.</w:t>
      </w:r>
    </w:p>
    <w:p w:rsidR="009C62F7" w:rsidRPr="007D1E45" w:rsidRDefault="009C62F7" w:rsidP="009C62F7">
      <w:pPr>
        <w:autoSpaceDE w:val="0"/>
        <w:autoSpaceDN w:val="0"/>
        <w:adjustRightInd w:val="0"/>
        <w:jc w:val="both"/>
        <w:rPr>
          <w:rFonts w:ascii="Lato" w:hAnsi="Lato"/>
          <w:sz w:val="22"/>
          <w:szCs w:val="22"/>
          <w:highlight w:val="magenta"/>
        </w:rPr>
      </w:pPr>
    </w:p>
    <w:p w:rsidR="009C62F7" w:rsidRPr="008A0189" w:rsidRDefault="009C62F7" w:rsidP="009C62F7">
      <w:pPr>
        <w:autoSpaceDE w:val="0"/>
        <w:autoSpaceDN w:val="0"/>
        <w:adjustRightInd w:val="0"/>
        <w:jc w:val="both"/>
        <w:rPr>
          <w:rFonts w:ascii="Lato" w:hAnsi="Lato"/>
          <w:sz w:val="22"/>
          <w:szCs w:val="22"/>
          <w:u w:val="double"/>
        </w:rPr>
      </w:pPr>
      <w:r w:rsidRPr="008A0189">
        <w:rPr>
          <w:rFonts w:ascii="Lato" w:hAnsi="Lato"/>
          <w:sz w:val="22"/>
          <w:szCs w:val="22"/>
          <w:u w:val="double"/>
        </w:rPr>
        <w:t xml:space="preserve">L’indicazione sui </w:t>
      </w:r>
      <w:r w:rsidRPr="008A0189">
        <w:rPr>
          <w:rFonts w:ascii="Lato" w:hAnsi="Lato"/>
          <w:b/>
          <w:bCs/>
          <w:sz w:val="22"/>
          <w:szCs w:val="22"/>
          <w:u w:val="double"/>
        </w:rPr>
        <w:t xml:space="preserve">soggetti cessati dalla carica </w:t>
      </w:r>
      <w:r w:rsidRPr="008A0189">
        <w:rPr>
          <w:rFonts w:ascii="Lato" w:hAnsi="Lato"/>
          <w:sz w:val="22"/>
          <w:szCs w:val="22"/>
          <w:u w:val="double"/>
        </w:rPr>
        <w:t>nell’anno antecedente la data di pubblicazione del bando di gara viene richiesta e deve essere effettuata nell’Allegato A2 bis Ulteriori dichiarazioni Amministrative.</w:t>
      </w:r>
    </w:p>
    <w:p w:rsidR="009C62F7" w:rsidRPr="007D1E45" w:rsidRDefault="009C62F7" w:rsidP="009C62F7">
      <w:pPr>
        <w:spacing w:after="180"/>
        <w:jc w:val="both"/>
        <w:rPr>
          <w:rFonts w:ascii="Lato" w:hAnsi="Lato"/>
          <w:sz w:val="22"/>
          <w:szCs w:val="22"/>
        </w:rPr>
      </w:pPr>
      <w:r>
        <w:rPr>
          <w:rFonts w:ascii="Lato" w:hAnsi="Lato"/>
          <w:noProof/>
          <w:sz w:val="22"/>
          <w:szCs w:val="22"/>
        </w:rPr>
        <w:lastRenderedPageBreak/>
        <w:drawing>
          <wp:inline distT="0" distB="0" distL="0" distR="0">
            <wp:extent cx="6120130" cy="5234305"/>
            <wp:effectExtent l="0" t="0" r="0" b="4445"/>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130" cy="5234305"/>
                    </a:xfrm>
                    <a:prstGeom prst="rect">
                      <a:avLst/>
                    </a:prstGeom>
                    <a:noFill/>
                    <a:ln>
                      <a:noFill/>
                    </a:ln>
                  </pic:spPr>
                </pic:pic>
              </a:graphicData>
            </a:graphic>
          </wp:inline>
        </w:drawing>
      </w:r>
    </w:p>
    <w:p w:rsidR="009C62F7" w:rsidRDefault="009C62F7" w:rsidP="009C62F7">
      <w:pPr>
        <w:autoSpaceDE w:val="0"/>
        <w:autoSpaceDN w:val="0"/>
        <w:adjustRightInd w:val="0"/>
        <w:jc w:val="both"/>
        <w:rPr>
          <w:rFonts w:ascii="Lato" w:hAnsi="Lato"/>
          <w:sz w:val="22"/>
          <w:szCs w:val="22"/>
        </w:rPr>
      </w:pPr>
      <w:r w:rsidRPr="007D1E45">
        <w:rPr>
          <w:rFonts w:ascii="Lato" w:hAnsi="Lato"/>
          <w:sz w:val="22"/>
          <w:szCs w:val="22"/>
        </w:rPr>
        <w:t>Nella Sezione B deve essere precisata la situazione relativa agli adempimenti in materia di imposte, tasse e  contributi previdenziali  ai sensi dell’art.</w:t>
      </w:r>
      <w:r>
        <w:rPr>
          <w:rFonts w:ascii="Lato" w:hAnsi="Lato"/>
          <w:sz w:val="22"/>
          <w:szCs w:val="22"/>
        </w:rPr>
        <w:t xml:space="preserve"> </w:t>
      </w:r>
      <w:r w:rsidRPr="007D1E45">
        <w:rPr>
          <w:rFonts w:ascii="Lato" w:hAnsi="Lato"/>
          <w:sz w:val="22"/>
          <w:szCs w:val="22"/>
        </w:rPr>
        <w:t>80 c.</w:t>
      </w:r>
      <w:r>
        <w:rPr>
          <w:rFonts w:ascii="Lato" w:hAnsi="Lato"/>
          <w:sz w:val="22"/>
          <w:szCs w:val="22"/>
        </w:rPr>
        <w:t xml:space="preserve"> </w:t>
      </w:r>
      <w:r w:rsidRPr="007D1E45">
        <w:rPr>
          <w:rFonts w:ascii="Lato" w:hAnsi="Lato"/>
          <w:sz w:val="22"/>
          <w:szCs w:val="22"/>
        </w:rPr>
        <w:t xml:space="preserve">4 del Codice. </w:t>
      </w:r>
    </w:p>
    <w:p w:rsidR="005E4FB2" w:rsidRDefault="005E4FB2" w:rsidP="009C62F7">
      <w:pPr>
        <w:autoSpaceDE w:val="0"/>
        <w:autoSpaceDN w:val="0"/>
        <w:adjustRightInd w:val="0"/>
        <w:jc w:val="both"/>
        <w:rPr>
          <w:rFonts w:ascii="Lato" w:hAnsi="Lato"/>
          <w:sz w:val="22"/>
          <w:szCs w:val="22"/>
        </w:rPr>
      </w:pPr>
    </w:p>
    <w:p w:rsidR="009C62F7" w:rsidRDefault="009C62F7" w:rsidP="009C62F7">
      <w:pPr>
        <w:autoSpaceDE w:val="0"/>
        <w:autoSpaceDN w:val="0"/>
        <w:adjustRightInd w:val="0"/>
        <w:jc w:val="both"/>
        <w:rPr>
          <w:rFonts w:ascii="Lato" w:hAnsi="Lato"/>
          <w:sz w:val="22"/>
          <w:szCs w:val="22"/>
        </w:rPr>
      </w:pPr>
      <w:r w:rsidRPr="007D1E45">
        <w:rPr>
          <w:rFonts w:ascii="Lato" w:hAnsi="Lato"/>
          <w:sz w:val="22"/>
          <w:szCs w:val="22"/>
        </w:rPr>
        <w:t xml:space="preserve">Alla lettera d), </w:t>
      </w:r>
      <w:r w:rsidRPr="008A0189">
        <w:rPr>
          <w:rFonts w:ascii="Lato" w:hAnsi="Lato"/>
          <w:sz w:val="22"/>
          <w:szCs w:val="22"/>
        </w:rPr>
        <w:t>nel</w:t>
      </w:r>
      <w:r w:rsidRPr="008A0189">
        <w:rPr>
          <w:rFonts w:ascii="Lato" w:hAnsi="Lato" w:cs="CourierNewPSMT"/>
          <w:sz w:val="22"/>
          <w:szCs w:val="22"/>
        </w:rPr>
        <w:t xml:space="preserve"> </w:t>
      </w:r>
      <w:r w:rsidRPr="008A0189">
        <w:rPr>
          <w:rFonts w:ascii="Lato" w:hAnsi="Lato"/>
          <w:sz w:val="22"/>
          <w:szCs w:val="22"/>
        </w:rPr>
        <w:t>caso in cui l'operatore economico abbia ottemperato agli obblighi posti a suo carico pagando o impegnandosi a pagare in modo vincolante le imposte, tasse o i contributi previdenziali dovuti, compresi eventuali interessi o multe, occorrer</w:t>
      </w:r>
      <w:r>
        <w:rPr>
          <w:rFonts w:ascii="Lato" w:hAnsi="Lato"/>
          <w:sz w:val="22"/>
          <w:szCs w:val="22"/>
        </w:rPr>
        <w:t>à</w:t>
      </w:r>
      <w:r w:rsidRPr="008A0189">
        <w:rPr>
          <w:rFonts w:ascii="Lato" w:hAnsi="Lato"/>
          <w:sz w:val="22"/>
          <w:szCs w:val="22"/>
        </w:rPr>
        <w:t xml:space="preserve"> indicare se il pagamento o la formalizzazione dell'impegno siano intervenuti prima della scadenza del termine per la presentazione della domanda di partecipazione alla gara.</w:t>
      </w:r>
      <w:r w:rsidRPr="007D1E45">
        <w:rPr>
          <w:rFonts w:ascii="Lato" w:hAnsi="Lato"/>
          <w:sz w:val="22"/>
          <w:szCs w:val="22"/>
        </w:rPr>
        <w:t xml:space="preserve"> </w:t>
      </w:r>
    </w:p>
    <w:p w:rsidR="009C62F7" w:rsidRPr="007D1E45" w:rsidRDefault="009C62F7" w:rsidP="009C62F7">
      <w:pPr>
        <w:autoSpaceDE w:val="0"/>
        <w:autoSpaceDN w:val="0"/>
        <w:adjustRightInd w:val="0"/>
        <w:jc w:val="both"/>
        <w:rPr>
          <w:rFonts w:ascii="Lato" w:hAnsi="Lato"/>
          <w:sz w:val="22"/>
          <w:szCs w:val="22"/>
        </w:rPr>
      </w:pPr>
    </w:p>
    <w:p w:rsidR="009C62F7" w:rsidRPr="007D1E45" w:rsidRDefault="009C62F7" w:rsidP="009C62F7">
      <w:pPr>
        <w:spacing w:after="180"/>
        <w:jc w:val="both"/>
        <w:rPr>
          <w:rFonts w:ascii="Lato" w:hAnsi="Lato"/>
          <w:sz w:val="22"/>
          <w:szCs w:val="22"/>
        </w:rPr>
      </w:pPr>
      <w:r w:rsidRPr="007D1E45">
        <w:rPr>
          <w:rFonts w:ascii="Lato" w:hAnsi="Lato"/>
          <w:sz w:val="22"/>
          <w:szCs w:val="22"/>
        </w:rPr>
        <w:t>Nell’ultimo riquadro devono essere specificati i riferimenti dell’Ufficio Unico dell’Agenzia delle Entrate  competente per territorio (</w:t>
      </w:r>
      <w:proofErr w:type="spellStart"/>
      <w:r w:rsidR="005E4FB2">
        <w:rPr>
          <w:rFonts w:ascii="Lato" w:hAnsi="Lato"/>
          <w:sz w:val="22"/>
          <w:szCs w:val="22"/>
        </w:rPr>
        <w:t>n.b.</w:t>
      </w:r>
      <w:proofErr w:type="spellEnd"/>
      <w:r w:rsidR="005E4FB2">
        <w:rPr>
          <w:rFonts w:ascii="Lato" w:hAnsi="Lato"/>
          <w:sz w:val="22"/>
          <w:szCs w:val="22"/>
        </w:rPr>
        <w:t xml:space="preserve"> </w:t>
      </w:r>
      <w:r w:rsidRPr="007D1E45">
        <w:rPr>
          <w:rFonts w:ascii="Lato" w:hAnsi="Lato"/>
          <w:sz w:val="22"/>
          <w:szCs w:val="22"/>
        </w:rPr>
        <w:t>ripetere quante volte necessario)</w:t>
      </w:r>
      <w:r>
        <w:rPr>
          <w:rFonts w:ascii="Lato" w:hAnsi="Lato"/>
          <w:sz w:val="22"/>
          <w:szCs w:val="22"/>
        </w:rPr>
        <w:t>.</w:t>
      </w:r>
    </w:p>
    <w:p w:rsidR="009C62F7" w:rsidRPr="007D1E45" w:rsidRDefault="009C62F7" w:rsidP="009C62F7">
      <w:pPr>
        <w:autoSpaceDE w:val="0"/>
        <w:autoSpaceDN w:val="0"/>
        <w:adjustRightInd w:val="0"/>
        <w:jc w:val="both"/>
        <w:rPr>
          <w:rFonts w:ascii="Lato" w:hAnsi="Lato"/>
          <w:sz w:val="22"/>
          <w:szCs w:val="22"/>
        </w:rPr>
      </w:pPr>
      <w:r w:rsidRPr="007D1E45">
        <w:rPr>
          <w:rFonts w:ascii="Lato" w:hAnsi="Lato"/>
          <w:sz w:val="22"/>
          <w:szCs w:val="22"/>
        </w:rPr>
        <w:t>La direttiva 2014/24/UE fa riferimento a “decisioni giudiziarie o amministrative aventi effetti definitivi e vincolanti” mentre secondo  l’art 80 comma 4 citato costituiscono motivo di esclusione le “</w:t>
      </w:r>
      <w:r w:rsidRPr="008A0189">
        <w:rPr>
          <w:rFonts w:ascii="Lato" w:hAnsi="Lato"/>
          <w:b/>
          <w:sz w:val="22"/>
          <w:szCs w:val="22"/>
        </w:rPr>
        <w:t xml:space="preserve">violazioni </w:t>
      </w:r>
      <w:proofErr w:type="spellStart"/>
      <w:r w:rsidRPr="008A0189">
        <w:rPr>
          <w:rFonts w:ascii="Lato" w:hAnsi="Lato"/>
          <w:b/>
          <w:bCs/>
          <w:sz w:val="22"/>
          <w:szCs w:val="22"/>
        </w:rPr>
        <w:t>gravi</w:t>
      </w:r>
      <w:r w:rsidRPr="008A0189">
        <w:rPr>
          <w:rFonts w:ascii="Lato" w:hAnsi="Lato"/>
          <w:b/>
          <w:sz w:val="22"/>
          <w:szCs w:val="22"/>
        </w:rPr>
        <w:t>,definitivamente</w:t>
      </w:r>
      <w:proofErr w:type="spellEnd"/>
      <w:r w:rsidRPr="008A0189">
        <w:rPr>
          <w:rFonts w:ascii="Lato" w:hAnsi="Lato"/>
          <w:b/>
          <w:sz w:val="22"/>
          <w:szCs w:val="22"/>
        </w:rPr>
        <w:t xml:space="preserve"> accertate</w:t>
      </w:r>
      <w:r w:rsidRPr="007D1E45">
        <w:rPr>
          <w:rFonts w:ascii="Lato" w:hAnsi="Lato"/>
          <w:sz w:val="22"/>
          <w:szCs w:val="22"/>
        </w:rPr>
        <w:t>”, precisando anche cosa si intende per violazione grave</w:t>
      </w:r>
      <w:r>
        <w:rPr>
          <w:rFonts w:ascii="Lato" w:hAnsi="Lato"/>
          <w:sz w:val="22"/>
          <w:szCs w:val="22"/>
        </w:rPr>
        <w:t xml:space="preserve"> ( </w:t>
      </w:r>
      <w:r w:rsidRPr="008A0189">
        <w:rPr>
          <w:rFonts w:ascii="Lato" w:hAnsi="Lato"/>
          <w:i/>
          <w:iCs/>
          <w:sz w:val="22"/>
          <w:szCs w:val="22"/>
        </w:rPr>
        <w:t>Costituiscono gravi violazioni quelle che comportano un omesso pagamento di imposte e tasse superiore all'importo di cui all'articolo 48-bis, commi 1 e 2-bis del decreto del Presidente della Repub</w:t>
      </w:r>
      <w:r>
        <w:rPr>
          <w:rFonts w:ascii="Lato" w:hAnsi="Lato"/>
          <w:i/>
          <w:iCs/>
          <w:sz w:val="22"/>
          <w:szCs w:val="22"/>
        </w:rPr>
        <w:t>blica 29 settembre 1973, n. 602 – attualmente fissate in € 5000</w:t>
      </w:r>
      <w:r>
        <w:rPr>
          <w:rFonts w:ascii="Lato" w:hAnsi="Lato"/>
          <w:sz w:val="22"/>
          <w:szCs w:val="22"/>
        </w:rPr>
        <w:t>)</w:t>
      </w:r>
      <w:r w:rsidRPr="007D1E45">
        <w:rPr>
          <w:rFonts w:ascii="Lato" w:hAnsi="Lato"/>
          <w:sz w:val="22"/>
          <w:szCs w:val="22"/>
        </w:rPr>
        <w:t>.</w:t>
      </w:r>
    </w:p>
    <w:p w:rsidR="009C62F7" w:rsidRPr="007D1E45" w:rsidRDefault="009C62F7" w:rsidP="009C62F7">
      <w:pPr>
        <w:autoSpaceDE w:val="0"/>
        <w:autoSpaceDN w:val="0"/>
        <w:adjustRightInd w:val="0"/>
        <w:jc w:val="both"/>
        <w:rPr>
          <w:rFonts w:ascii="Lato" w:hAnsi="Lato"/>
          <w:sz w:val="22"/>
          <w:szCs w:val="22"/>
        </w:rPr>
      </w:pPr>
    </w:p>
    <w:p w:rsidR="009C62F7" w:rsidRPr="007D1E45" w:rsidRDefault="009C62F7" w:rsidP="009C62F7">
      <w:pPr>
        <w:autoSpaceDE w:val="0"/>
        <w:autoSpaceDN w:val="0"/>
        <w:adjustRightInd w:val="0"/>
        <w:jc w:val="both"/>
        <w:rPr>
          <w:rFonts w:ascii="Lato" w:hAnsi="Lato"/>
          <w:sz w:val="22"/>
          <w:szCs w:val="22"/>
        </w:rPr>
      </w:pPr>
      <w:r>
        <w:rPr>
          <w:rFonts w:ascii="Lato" w:hAnsi="Lato"/>
          <w:noProof/>
          <w:sz w:val="22"/>
          <w:szCs w:val="22"/>
        </w:rPr>
        <w:lastRenderedPageBreak/>
        <w:drawing>
          <wp:inline distT="0" distB="0" distL="0" distR="0">
            <wp:extent cx="6112510" cy="2563495"/>
            <wp:effectExtent l="0" t="0" r="2540" b="825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2510" cy="2563495"/>
                    </a:xfrm>
                    <a:prstGeom prst="rect">
                      <a:avLst/>
                    </a:prstGeom>
                    <a:noFill/>
                    <a:ln>
                      <a:noFill/>
                    </a:ln>
                  </pic:spPr>
                </pic:pic>
              </a:graphicData>
            </a:graphic>
          </wp:inline>
        </w:drawing>
      </w:r>
    </w:p>
    <w:p w:rsidR="009C62F7" w:rsidRPr="007D1E45" w:rsidRDefault="009C62F7" w:rsidP="009C62F7">
      <w:pPr>
        <w:autoSpaceDE w:val="0"/>
        <w:autoSpaceDN w:val="0"/>
        <w:adjustRightInd w:val="0"/>
        <w:jc w:val="both"/>
        <w:rPr>
          <w:rFonts w:ascii="Lato" w:hAnsi="Lato"/>
          <w:sz w:val="22"/>
          <w:szCs w:val="22"/>
        </w:rPr>
      </w:pPr>
    </w:p>
    <w:p w:rsidR="009C62F7" w:rsidRDefault="009C62F7" w:rsidP="009C62F7">
      <w:pPr>
        <w:autoSpaceDE w:val="0"/>
        <w:autoSpaceDN w:val="0"/>
        <w:adjustRightInd w:val="0"/>
        <w:jc w:val="both"/>
        <w:rPr>
          <w:rFonts w:ascii="Lato" w:hAnsi="Lato"/>
          <w:sz w:val="22"/>
          <w:szCs w:val="22"/>
        </w:rPr>
      </w:pPr>
      <w:r w:rsidRPr="007D1E45">
        <w:rPr>
          <w:rFonts w:ascii="Lato" w:hAnsi="Lato"/>
          <w:sz w:val="22"/>
          <w:szCs w:val="22"/>
        </w:rPr>
        <w:t xml:space="preserve">I riferimenti del presente riquadro per gli obblighi applicabili in materia di diritto ambientale, sociale e del lavoro, sono l’art. 18, par. 2, della direttiva 2014/24/UE e l’art. 30, comma 3, del Codice,  richiamato dall’art. 80,comma 5, lettera a) del </w:t>
      </w:r>
      <w:r>
        <w:rPr>
          <w:rFonts w:ascii="Lato" w:hAnsi="Lato"/>
          <w:sz w:val="22"/>
          <w:szCs w:val="22"/>
        </w:rPr>
        <w:t>C</w:t>
      </w:r>
      <w:r w:rsidRPr="007D1E45">
        <w:rPr>
          <w:rFonts w:ascii="Lato" w:hAnsi="Lato"/>
          <w:sz w:val="22"/>
          <w:szCs w:val="22"/>
        </w:rPr>
        <w:t>odice, che richiama altresì le eventuali infrazioni alle norme in materia di salute e sicurezza del lavoro.</w:t>
      </w:r>
    </w:p>
    <w:p w:rsidR="009C62F7" w:rsidRPr="007D1E45" w:rsidRDefault="009C62F7" w:rsidP="009C62F7">
      <w:pPr>
        <w:autoSpaceDE w:val="0"/>
        <w:autoSpaceDN w:val="0"/>
        <w:adjustRightInd w:val="0"/>
        <w:jc w:val="both"/>
        <w:rPr>
          <w:rFonts w:ascii="Lato" w:hAnsi="Lato"/>
          <w:sz w:val="22"/>
          <w:szCs w:val="22"/>
        </w:rPr>
      </w:pPr>
      <w:r>
        <w:rPr>
          <w:rFonts w:ascii="Lato" w:hAnsi="Lato"/>
          <w:noProof/>
          <w:sz w:val="22"/>
          <w:szCs w:val="22"/>
        </w:rPr>
        <w:lastRenderedPageBreak/>
        <w:drawing>
          <wp:inline distT="0" distB="0" distL="0" distR="0">
            <wp:extent cx="6112510" cy="7797800"/>
            <wp:effectExtent l="0" t="0" r="254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2510" cy="7797800"/>
                    </a:xfrm>
                    <a:prstGeom prst="rect">
                      <a:avLst/>
                    </a:prstGeom>
                    <a:noFill/>
                    <a:ln>
                      <a:noFill/>
                    </a:ln>
                  </pic:spPr>
                </pic:pic>
              </a:graphicData>
            </a:graphic>
          </wp:inline>
        </w:drawing>
      </w:r>
    </w:p>
    <w:p w:rsidR="009C62F7" w:rsidRPr="007D1E45" w:rsidRDefault="009C62F7" w:rsidP="009C62F7">
      <w:pPr>
        <w:autoSpaceDE w:val="0"/>
        <w:autoSpaceDN w:val="0"/>
        <w:adjustRightInd w:val="0"/>
        <w:jc w:val="both"/>
        <w:rPr>
          <w:rFonts w:ascii="Lato" w:hAnsi="Lato"/>
          <w:sz w:val="22"/>
          <w:szCs w:val="22"/>
        </w:rPr>
      </w:pPr>
      <w:r w:rsidRPr="007D1E45">
        <w:rPr>
          <w:rFonts w:ascii="Lato" w:hAnsi="Lato"/>
          <w:sz w:val="22"/>
          <w:szCs w:val="22"/>
        </w:rPr>
        <w:t xml:space="preserve">Situazioni di fallimento, insolvenza, concordato preventivo e ogni altra situazione analoga  per il diritto interno, art. 80, comma 5, </w:t>
      </w:r>
      <w:proofErr w:type="spellStart"/>
      <w:r w:rsidRPr="007D1E45">
        <w:rPr>
          <w:rFonts w:ascii="Lato" w:hAnsi="Lato"/>
          <w:sz w:val="22"/>
          <w:szCs w:val="22"/>
        </w:rPr>
        <w:t>lett</w:t>
      </w:r>
      <w:proofErr w:type="spellEnd"/>
      <w:r w:rsidRPr="007D1E45">
        <w:rPr>
          <w:rFonts w:ascii="Lato" w:hAnsi="Lato"/>
          <w:sz w:val="22"/>
          <w:szCs w:val="22"/>
        </w:rPr>
        <w:t xml:space="preserve">. b) del Codice, sono tutte cause di esclusione tassative, senza possibilità di deroga, ad eccezione delle ipotesi di cui all’art. 110 del medesimo codice. </w:t>
      </w:r>
    </w:p>
    <w:p w:rsidR="009C62F7" w:rsidRDefault="009C62F7" w:rsidP="009C62F7">
      <w:pPr>
        <w:autoSpaceDE w:val="0"/>
        <w:autoSpaceDN w:val="0"/>
        <w:adjustRightInd w:val="0"/>
        <w:jc w:val="both"/>
        <w:rPr>
          <w:rFonts w:ascii="Lato" w:hAnsi="Lato"/>
          <w:sz w:val="22"/>
          <w:szCs w:val="22"/>
        </w:rPr>
      </w:pPr>
    </w:p>
    <w:p w:rsidR="009C62F7" w:rsidRPr="007D1E45" w:rsidRDefault="009C62F7" w:rsidP="009C62F7">
      <w:pPr>
        <w:autoSpaceDE w:val="0"/>
        <w:autoSpaceDN w:val="0"/>
        <w:adjustRightInd w:val="0"/>
        <w:jc w:val="both"/>
        <w:rPr>
          <w:rFonts w:ascii="Lato" w:hAnsi="Lato"/>
          <w:sz w:val="22"/>
          <w:szCs w:val="22"/>
        </w:rPr>
      </w:pPr>
      <w:r w:rsidRPr="007D1E45">
        <w:rPr>
          <w:rFonts w:ascii="Lato" w:hAnsi="Lato"/>
          <w:sz w:val="22"/>
          <w:szCs w:val="22"/>
        </w:rPr>
        <w:lastRenderedPageBreak/>
        <w:t xml:space="preserve">Con riferimento ai motivi di esclusione legati ad insolvenza, le fattispecie previste nel DGUE vanno conformate alle tipologie di cui al comma 5, lettera b) del sopra richiamato art. 80 del Codice: </w:t>
      </w:r>
      <w:r w:rsidRPr="008A0189">
        <w:rPr>
          <w:rFonts w:ascii="Lato" w:hAnsi="Lato"/>
          <w:sz w:val="22"/>
          <w:szCs w:val="22"/>
        </w:rPr>
        <w:t>amministrazione controllata, e cessazione attività presenti in elenco non sono previste, de iure condito, nell'ambito del vigente ordinamento nazionale e quindi non sono da prendere in esame, mentre occorre inserire i riferimenti dell'eventuale autorizzazione del curatore fallimentare all'esercizio provvisorio di cui all' art. 110, comma 3 lettera a) del Codice nonch</w:t>
      </w:r>
      <w:r>
        <w:rPr>
          <w:rFonts w:ascii="Lato" w:hAnsi="Lato"/>
          <w:sz w:val="22"/>
          <w:szCs w:val="22"/>
        </w:rPr>
        <w:t>é</w:t>
      </w:r>
      <w:r w:rsidRPr="008A0189">
        <w:rPr>
          <w:rFonts w:ascii="Lato" w:hAnsi="Lato"/>
          <w:sz w:val="22"/>
          <w:szCs w:val="22"/>
        </w:rPr>
        <w:t xml:space="preserve"> l'eventuale autorizzazione del giudice delegato in caso di impresa ammessa a concordato con continuit</w:t>
      </w:r>
      <w:r>
        <w:rPr>
          <w:rFonts w:ascii="Lato" w:hAnsi="Lato"/>
          <w:sz w:val="22"/>
          <w:szCs w:val="22"/>
        </w:rPr>
        <w:t xml:space="preserve">à </w:t>
      </w:r>
      <w:r w:rsidRPr="008A0189">
        <w:rPr>
          <w:rFonts w:ascii="Lato" w:hAnsi="Lato"/>
          <w:sz w:val="22"/>
          <w:szCs w:val="22"/>
        </w:rPr>
        <w:t>aziendale, ai sensi dell'art. 110, comma 3, lettera b) del Codice.</w:t>
      </w:r>
    </w:p>
    <w:p w:rsidR="009C62F7" w:rsidRDefault="009C62F7" w:rsidP="009C62F7">
      <w:pPr>
        <w:autoSpaceDE w:val="0"/>
        <w:autoSpaceDN w:val="0"/>
        <w:adjustRightInd w:val="0"/>
        <w:jc w:val="both"/>
        <w:rPr>
          <w:rFonts w:ascii="Lato" w:hAnsi="Lato"/>
          <w:sz w:val="22"/>
          <w:szCs w:val="22"/>
        </w:rPr>
      </w:pPr>
    </w:p>
    <w:p w:rsidR="009C62F7" w:rsidRPr="007D1E45" w:rsidRDefault="009C62F7" w:rsidP="009C62F7">
      <w:pPr>
        <w:autoSpaceDE w:val="0"/>
        <w:autoSpaceDN w:val="0"/>
        <w:adjustRightInd w:val="0"/>
        <w:jc w:val="both"/>
        <w:rPr>
          <w:rFonts w:ascii="Lato" w:hAnsi="Lato"/>
          <w:sz w:val="22"/>
          <w:szCs w:val="22"/>
        </w:rPr>
      </w:pPr>
      <w:r w:rsidRPr="007D1E45">
        <w:rPr>
          <w:rFonts w:ascii="Lato" w:hAnsi="Lato"/>
          <w:sz w:val="22"/>
          <w:szCs w:val="22"/>
        </w:rPr>
        <w:t>Precisare la Sezione Fallimentare del Tribunale competente per l’acquisizione delle certificazioni.</w:t>
      </w:r>
    </w:p>
    <w:p w:rsidR="009C62F7" w:rsidRPr="007D1E45" w:rsidRDefault="009C62F7" w:rsidP="009C62F7">
      <w:pPr>
        <w:autoSpaceDE w:val="0"/>
        <w:autoSpaceDN w:val="0"/>
        <w:adjustRightInd w:val="0"/>
        <w:jc w:val="both"/>
        <w:rPr>
          <w:rFonts w:ascii="Lato" w:hAnsi="Lato"/>
          <w:sz w:val="22"/>
          <w:szCs w:val="22"/>
        </w:rPr>
      </w:pPr>
    </w:p>
    <w:p w:rsidR="009C62F7" w:rsidRDefault="009C62F7" w:rsidP="009C62F7">
      <w:pPr>
        <w:autoSpaceDE w:val="0"/>
        <w:autoSpaceDN w:val="0"/>
        <w:adjustRightInd w:val="0"/>
        <w:jc w:val="both"/>
        <w:rPr>
          <w:rFonts w:ascii="Lato" w:hAnsi="Lato"/>
          <w:sz w:val="22"/>
          <w:szCs w:val="22"/>
        </w:rPr>
      </w:pPr>
      <w:r w:rsidRPr="007D1E45">
        <w:rPr>
          <w:rFonts w:ascii="Lato" w:hAnsi="Lato"/>
          <w:sz w:val="22"/>
          <w:szCs w:val="22"/>
        </w:rPr>
        <w:t>Gravi illeciti professionali:</w:t>
      </w:r>
    </w:p>
    <w:p w:rsidR="009C62F7" w:rsidRDefault="009C62F7" w:rsidP="009C62F7">
      <w:pPr>
        <w:numPr>
          <w:ilvl w:val="0"/>
          <w:numId w:val="3"/>
        </w:numPr>
        <w:autoSpaceDE w:val="0"/>
        <w:autoSpaceDN w:val="0"/>
        <w:adjustRightInd w:val="0"/>
        <w:jc w:val="both"/>
        <w:rPr>
          <w:rFonts w:ascii="Lato" w:hAnsi="Lato"/>
          <w:sz w:val="22"/>
          <w:szCs w:val="22"/>
        </w:rPr>
      </w:pPr>
      <w:r w:rsidRPr="007D1E45">
        <w:rPr>
          <w:rFonts w:ascii="Lato" w:hAnsi="Lato"/>
          <w:sz w:val="22"/>
          <w:szCs w:val="22"/>
        </w:rPr>
        <w:t xml:space="preserve"> l’ art. 80, comma 5, </w:t>
      </w:r>
      <w:proofErr w:type="spellStart"/>
      <w:r w:rsidRPr="007D1E45">
        <w:rPr>
          <w:rFonts w:ascii="Lato" w:hAnsi="Lato"/>
          <w:sz w:val="22"/>
          <w:szCs w:val="22"/>
        </w:rPr>
        <w:t>lett</w:t>
      </w:r>
      <w:proofErr w:type="spellEnd"/>
      <w:r w:rsidRPr="007D1E45">
        <w:rPr>
          <w:rFonts w:ascii="Lato" w:hAnsi="Lato"/>
          <w:sz w:val="22"/>
          <w:szCs w:val="22"/>
        </w:rPr>
        <w:t xml:space="preserve">. c) Del Codice , dà una definizione più precisa, rispetto alla direttiva 2014/24/UE, precisando che rientrano nella fattispecie, tra gli altri, </w:t>
      </w:r>
      <w:r w:rsidRPr="008A0189">
        <w:rPr>
          <w:rFonts w:ascii="Lato" w:hAnsi="Lato"/>
          <w:b/>
          <w:sz w:val="22"/>
          <w:szCs w:val="22"/>
        </w:rPr>
        <w:t>le carenze nell’esecuzione di un precedente contratto di appalto o di concessione che ne hanno causato la risoluzione anticipata, non contestata in giudizio, ovvero hanno dato luogo ad una condanna al risarcimento del danno o ad altre sanzioni</w:t>
      </w:r>
      <w:r w:rsidRPr="007D1E45">
        <w:rPr>
          <w:rFonts w:ascii="Lato" w:hAnsi="Lato"/>
          <w:sz w:val="22"/>
          <w:szCs w:val="22"/>
        </w:rPr>
        <w:t xml:space="preserve"> (ATTENZIONE: questa fattispecie nel DGUE è prevista più avanti, c’è domanda specifica, per cui va inserita nell’apposito box); </w:t>
      </w:r>
    </w:p>
    <w:p w:rsidR="009C62F7" w:rsidRDefault="009C62F7" w:rsidP="009C62F7">
      <w:pPr>
        <w:numPr>
          <w:ilvl w:val="0"/>
          <w:numId w:val="3"/>
        </w:numPr>
        <w:autoSpaceDE w:val="0"/>
        <w:autoSpaceDN w:val="0"/>
        <w:adjustRightInd w:val="0"/>
        <w:jc w:val="both"/>
        <w:rPr>
          <w:rFonts w:ascii="Lato" w:hAnsi="Lato"/>
          <w:sz w:val="22"/>
          <w:szCs w:val="22"/>
        </w:rPr>
      </w:pPr>
      <w:r w:rsidRPr="008A0189">
        <w:rPr>
          <w:rFonts w:ascii="Lato" w:hAnsi="Lato"/>
          <w:sz w:val="22"/>
          <w:szCs w:val="22"/>
        </w:rPr>
        <w:t xml:space="preserve">il tentativo di influenzare indebitamente il processo decisionale della stazione appaltante o di ottenere informazioni riservate ai fini di proprio vantaggio; </w:t>
      </w:r>
    </w:p>
    <w:p w:rsidR="009C62F7" w:rsidRPr="008A0189" w:rsidRDefault="009C62F7" w:rsidP="009C62F7">
      <w:pPr>
        <w:numPr>
          <w:ilvl w:val="0"/>
          <w:numId w:val="3"/>
        </w:numPr>
        <w:autoSpaceDE w:val="0"/>
        <w:autoSpaceDN w:val="0"/>
        <w:adjustRightInd w:val="0"/>
        <w:jc w:val="both"/>
        <w:rPr>
          <w:rFonts w:ascii="Lato" w:hAnsi="Lato"/>
          <w:sz w:val="22"/>
          <w:szCs w:val="22"/>
        </w:rPr>
      </w:pPr>
      <w:r w:rsidRPr="008A0189">
        <w:rPr>
          <w:rFonts w:ascii="Lato" w:hAnsi="Lato"/>
          <w:sz w:val="22"/>
          <w:szCs w:val="22"/>
        </w:rPr>
        <w:t>il fornire, anche per negligenza, informazioni false o fuorvianti suscettibili di influenzare le decisioni sull’esclusione, la selezione o l’aggiudicazione ovvero l’omettere le informazioni dovute ai fini del corretto svolgimento della procedura di selezione.</w:t>
      </w:r>
    </w:p>
    <w:p w:rsidR="005E4FB2" w:rsidRDefault="005E4FB2" w:rsidP="009C62F7">
      <w:pPr>
        <w:autoSpaceDE w:val="0"/>
        <w:autoSpaceDN w:val="0"/>
        <w:adjustRightInd w:val="0"/>
        <w:rPr>
          <w:rFonts w:ascii="Lato" w:hAnsi="Lato"/>
          <w:sz w:val="22"/>
          <w:szCs w:val="22"/>
        </w:rPr>
      </w:pPr>
    </w:p>
    <w:p w:rsidR="009C62F7" w:rsidRPr="007D1E45" w:rsidRDefault="009C62F7" w:rsidP="009C62F7">
      <w:pPr>
        <w:autoSpaceDE w:val="0"/>
        <w:autoSpaceDN w:val="0"/>
        <w:adjustRightInd w:val="0"/>
        <w:rPr>
          <w:rFonts w:ascii="Lato" w:hAnsi="Lato"/>
          <w:sz w:val="22"/>
          <w:szCs w:val="22"/>
        </w:rPr>
      </w:pPr>
      <w:r w:rsidRPr="008A0189">
        <w:rPr>
          <w:rFonts w:ascii="Lato" w:hAnsi="Lato"/>
          <w:sz w:val="22"/>
          <w:szCs w:val="22"/>
        </w:rPr>
        <w:t>Pertanto nel relativo riquadro è opportuno fornire specifiche  indicazioni sulla tipologia di illecito</w:t>
      </w:r>
      <w:r>
        <w:rPr>
          <w:rFonts w:ascii="Lato" w:hAnsi="Lato"/>
          <w:sz w:val="22"/>
          <w:szCs w:val="22"/>
        </w:rPr>
        <w:t>.</w:t>
      </w:r>
      <w:r w:rsidRPr="007D1E45">
        <w:rPr>
          <w:rFonts w:ascii="Lato" w:hAnsi="Lato"/>
          <w:sz w:val="22"/>
          <w:szCs w:val="22"/>
        </w:rPr>
        <w:t xml:space="preserve"> </w:t>
      </w:r>
    </w:p>
    <w:p w:rsidR="009C62F7" w:rsidRPr="007D1E45" w:rsidRDefault="009C62F7" w:rsidP="009C62F7">
      <w:pPr>
        <w:autoSpaceDE w:val="0"/>
        <w:autoSpaceDN w:val="0"/>
        <w:adjustRightInd w:val="0"/>
        <w:jc w:val="both"/>
        <w:rPr>
          <w:rFonts w:ascii="Lato" w:hAnsi="Lato"/>
          <w:sz w:val="22"/>
          <w:szCs w:val="22"/>
        </w:rPr>
      </w:pPr>
    </w:p>
    <w:p w:rsidR="009C62F7" w:rsidRDefault="009C62F7" w:rsidP="009C62F7">
      <w:pPr>
        <w:autoSpaceDE w:val="0"/>
        <w:autoSpaceDN w:val="0"/>
        <w:adjustRightInd w:val="0"/>
        <w:jc w:val="both"/>
        <w:rPr>
          <w:rFonts w:ascii="Lato" w:hAnsi="Lato"/>
          <w:sz w:val="22"/>
          <w:szCs w:val="22"/>
        </w:rPr>
      </w:pPr>
      <w:r w:rsidRPr="008A0189">
        <w:rPr>
          <w:rFonts w:ascii="Lato" w:hAnsi="Lato"/>
          <w:sz w:val="22"/>
          <w:szCs w:val="22"/>
        </w:rPr>
        <w:t xml:space="preserve">Accordi con altri Operatori Economici intesi a falsare la concorrenza: si fa riferimento alle intese e/o pratiche restrittive della concorrenza vietate, gli artt. 101-102-103 del Trattato UE (GUCE </w:t>
      </w:r>
      <w:r w:rsidRPr="008A0189">
        <w:rPr>
          <w:rFonts w:ascii="Lato" w:hAnsi="Lato"/>
          <w:i/>
          <w:iCs/>
          <w:sz w:val="22"/>
          <w:szCs w:val="22"/>
        </w:rPr>
        <w:t xml:space="preserve"> n. C 326 del 26/10/</w:t>
      </w:r>
      <w:r w:rsidRPr="008A0189">
        <w:rPr>
          <w:rFonts w:ascii="Lato" w:hAnsi="Lato"/>
          <w:sz w:val="22"/>
          <w:szCs w:val="22"/>
        </w:rPr>
        <w:t>2012</w:t>
      </w:r>
      <w:r w:rsidRPr="008A0189">
        <w:rPr>
          <w:rFonts w:ascii="Lato" w:hAnsi="Lato"/>
          <w:i/>
          <w:iCs/>
          <w:sz w:val="22"/>
          <w:szCs w:val="22"/>
        </w:rPr>
        <w:t xml:space="preserve"> ) </w:t>
      </w:r>
      <w:r w:rsidRPr="008A0189">
        <w:rPr>
          <w:rFonts w:ascii="Lato" w:hAnsi="Lato"/>
          <w:sz w:val="22"/>
          <w:szCs w:val="22"/>
        </w:rPr>
        <w:t>e gli artt. 2 e ss. L. 287/1990. solo per DGUE GUCE)</w:t>
      </w:r>
      <w:r>
        <w:rPr>
          <w:rFonts w:ascii="Lato" w:hAnsi="Lato"/>
          <w:sz w:val="22"/>
          <w:szCs w:val="22"/>
        </w:rPr>
        <w:t>.</w:t>
      </w:r>
    </w:p>
    <w:p w:rsidR="009C62F7" w:rsidRPr="007D1E45" w:rsidRDefault="009C62F7" w:rsidP="009C62F7">
      <w:pPr>
        <w:autoSpaceDE w:val="0"/>
        <w:autoSpaceDN w:val="0"/>
        <w:adjustRightInd w:val="0"/>
        <w:jc w:val="both"/>
        <w:rPr>
          <w:rFonts w:ascii="Lato" w:hAnsi="Lato"/>
          <w:sz w:val="22"/>
          <w:szCs w:val="22"/>
        </w:rPr>
      </w:pPr>
    </w:p>
    <w:p w:rsidR="009C62F7" w:rsidRDefault="009C62F7" w:rsidP="009C62F7">
      <w:pPr>
        <w:autoSpaceDE w:val="0"/>
        <w:autoSpaceDN w:val="0"/>
        <w:adjustRightInd w:val="0"/>
        <w:jc w:val="both"/>
        <w:rPr>
          <w:rFonts w:ascii="Lato" w:hAnsi="Lato"/>
          <w:sz w:val="22"/>
          <w:szCs w:val="22"/>
        </w:rPr>
      </w:pPr>
      <w:r w:rsidRPr="007D1E45">
        <w:rPr>
          <w:rFonts w:ascii="Lato" w:hAnsi="Lato"/>
          <w:sz w:val="22"/>
          <w:szCs w:val="22"/>
        </w:rPr>
        <w:t xml:space="preserve">Conflitto di interessi di cui all’art. 80, comma 5, </w:t>
      </w:r>
      <w:proofErr w:type="spellStart"/>
      <w:r w:rsidRPr="007D1E45">
        <w:rPr>
          <w:rFonts w:ascii="Lato" w:hAnsi="Lato"/>
          <w:sz w:val="22"/>
          <w:szCs w:val="22"/>
        </w:rPr>
        <w:t>lett</w:t>
      </w:r>
      <w:proofErr w:type="spellEnd"/>
      <w:r w:rsidRPr="007D1E45">
        <w:rPr>
          <w:rFonts w:ascii="Lato" w:hAnsi="Lato"/>
          <w:sz w:val="22"/>
          <w:szCs w:val="22"/>
        </w:rPr>
        <w:t xml:space="preserve">. d) Del Codice, con specifico rimando alla situazione di cui all’art. 42, comma 2, del medesimo codice. </w:t>
      </w:r>
    </w:p>
    <w:p w:rsidR="009C62F7" w:rsidRPr="007D1E45" w:rsidRDefault="009C62F7" w:rsidP="009C62F7">
      <w:pPr>
        <w:autoSpaceDE w:val="0"/>
        <w:autoSpaceDN w:val="0"/>
        <w:adjustRightInd w:val="0"/>
        <w:jc w:val="both"/>
        <w:rPr>
          <w:rFonts w:ascii="Lato" w:hAnsi="Lato"/>
          <w:sz w:val="22"/>
          <w:szCs w:val="22"/>
        </w:rPr>
      </w:pPr>
      <w:r w:rsidRPr="007D1E45">
        <w:rPr>
          <w:rFonts w:ascii="Lato" w:hAnsi="Lato"/>
          <w:sz w:val="22"/>
          <w:szCs w:val="22"/>
        </w:rPr>
        <w:t>La norma nazionale prevede che l’esclusione opera se il conflitto non è diversamente risolvibile.</w:t>
      </w:r>
    </w:p>
    <w:p w:rsidR="009C62F7" w:rsidRDefault="009C62F7" w:rsidP="009C62F7">
      <w:pPr>
        <w:autoSpaceDE w:val="0"/>
        <w:autoSpaceDN w:val="0"/>
        <w:adjustRightInd w:val="0"/>
        <w:jc w:val="both"/>
        <w:rPr>
          <w:rFonts w:ascii="Lato" w:hAnsi="Lato"/>
          <w:sz w:val="22"/>
          <w:szCs w:val="22"/>
        </w:rPr>
      </w:pPr>
    </w:p>
    <w:p w:rsidR="009C62F7" w:rsidRDefault="009C62F7" w:rsidP="009C62F7">
      <w:pPr>
        <w:autoSpaceDE w:val="0"/>
        <w:autoSpaceDN w:val="0"/>
        <w:adjustRightInd w:val="0"/>
        <w:jc w:val="both"/>
        <w:rPr>
          <w:rFonts w:ascii="Lato" w:hAnsi="Lato"/>
          <w:sz w:val="22"/>
          <w:szCs w:val="22"/>
        </w:rPr>
      </w:pPr>
      <w:r w:rsidRPr="007D1E45">
        <w:rPr>
          <w:rFonts w:ascii="Lato" w:hAnsi="Lato"/>
          <w:sz w:val="22"/>
          <w:szCs w:val="22"/>
        </w:rPr>
        <w:t xml:space="preserve">Partecipazione diretta o indiretta alla preparazione della procedura: art. 80, comma 5, </w:t>
      </w:r>
      <w:proofErr w:type="spellStart"/>
      <w:r w:rsidRPr="007D1E45">
        <w:rPr>
          <w:rFonts w:ascii="Lato" w:hAnsi="Lato"/>
          <w:sz w:val="22"/>
          <w:szCs w:val="22"/>
        </w:rPr>
        <w:t>lett</w:t>
      </w:r>
      <w:proofErr w:type="spellEnd"/>
      <w:r w:rsidRPr="007D1E45">
        <w:rPr>
          <w:rFonts w:ascii="Lato" w:hAnsi="Lato"/>
          <w:sz w:val="22"/>
          <w:szCs w:val="22"/>
        </w:rPr>
        <w:t xml:space="preserve">. e), con richiamo all’art. 62 del medesimo codice. </w:t>
      </w:r>
    </w:p>
    <w:p w:rsidR="009C62F7" w:rsidRPr="007D1E45" w:rsidRDefault="009C62F7" w:rsidP="009C62F7">
      <w:pPr>
        <w:autoSpaceDE w:val="0"/>
        <w:autoSpaceDN w:val="0"/>
        <w:adjustRightInd w:val="0"/>
        <w:jc w:val="both"/>
        <w:rPr>
          <w:rFonts w:ascii="Lato" w:hAnsi="Lato"/>
          <w:sz w:val="22"/>
          <w:szCs w:val="22"/>
        </w:rPr>
      </w:pPr>
      <w:r w:rsidRPr="007D1E45">
        <w:rPr>
          <w:rFonts w:ascii="Lato" w:hAnsi="Lato"/>
          <w:sz w:val="22"/>
          <w:szCs w:val="22"/>
        </w:rPr>
        <w:t>La citata norma prevede che l’esclusione opera qualora la distorsione non possa essere risolta con misure meno intrusive</w:t>
      </w:r>
      <w:r>
        <w:rPr>
          <w:rFonts w:ascii="Lato" w:hAnsi="Lato"/>
          <w:sz w:val="22"/>
          <w:szCs w:val="22"/>
        </w:rPr>
        <w:t>.</w:t>
      </w:r>
    </w:p>
    <w:p w:rsidR="009C62F7" w:rsidRPr="007D1E45" w:rsidRDefault="009C62F7" w:rsidP="009C62F7">
      <w:pPr>
        <w:autoSpaceDE w:val="0"/>
        <w:autoSpaceDN w:val="0"/>
        <w:adjustRightInd w:val="0"/>
        <w:jc w:val="both"/>
        <w:rPr>
          <w:rFonts w:ascii="Lato" w:hAnsi="Lato"/>
          <w:sz w:val="22"/>
          <w:szCs w:val="22"/>
        </w:rPr>
      </w:pPr>
    </w:p>
    <w:p w:rsidR="009C62F7" w:rsidRDefault="009C62F7" w:rsidP="009C62F7">
      <w:pPr>
        <w:autoSpaceDE w:val="0"/>
        <w:autoSpaceDN w:val="0"/>
        <w:adjustRightInd w:val="0"/>
        <w:jc w:val="both"/>
        <w:rPr>
          <w:rFonts w:ascii="Lato" w:hAnsi="Lato" w:cs="CourierNewPSMT"/>
          <w:sz w:val="22"/>
          <w:szCs w:val="22"/>
        </w:rPr>
      </w:pPr>
      <w:r w:rsidRPr="008A0189">
        <w:rPr>
          <w:rFonts w:ascii="Lato" w:hAnsi="Lato" w:cs="CourierNewPSMT"/>
          <w:sz w:val="22"/>
          <w:szCs w:val="22"/>
        </w:rPr>
        <w:t xml:space="preserve">Alle fattispecie richiamate nella presente Sezione </w:t>
      </w:r>
      <w:r>
        <w:rPr>
          <w:rFonts w:ascii="Lato" w:hAnsi="Lato" w:cs="CourierNewPSMT"/>
          <w:sz w:val="22"/>
          <w:szCs w:val="22"/>
        </w:rPr>
        <w:t>(</w:t>
      </w:r>
      <w:r w:rsidRPr="008A0189">
        <w:rPr>
          <w:rFonts w:ascii="Lato" w:hAnsi="Lato" w:cs="CourierNewPSMT"/>
          <w:sz w:val="22"/>
          <w:szCs w:val="22"/>
        </w:rPr>
        <w:t xml:space="preserve">di cui all’art 80,comma 5, del codice), si applica l'istituto del </w:t>
      </w:r>
      <w:r w:rsidRPr="008A0189">
        <w:rPr>
          <w:rFonts w:ascii="Lato" w:hAnsi="Lato" w:cs="CourierNewPSMT"/>
          <w:i/>
          <w:sz w:val="22"/>
          <w:szCs w:val="22"/>
        </w:rPr>
        <w:t>self-</w:t>
      </w:r>
      <w:proofErr w:type="spellStart"/>
      <w:r w:rsidRPr="008A0189">
        <w:rPr>
          <w:rFonts w:ascii="Lato" w:hAnsi="Lato" w:cs="CourierNewPSMT"/>
          <w:i/>
          <w:sz w:val="22"/>
          <w:szCs w:val="22"/>
        </w:rPr>
        <w:t>cleaning</w:t>
      </w:r>
      <w:proofErr w:type="spellEnd"/>
      <w:r w:rsidRPr="008A0189">
        <w:rPr>
          <w:rFonts w:ascii="Lato" w:hAnsi="Lato" w:cs="CourierNewPSMT"/>
          <w:sz w:val="22"/>
          <w:szCs w:val="22"/>
        </w:rPr>
        <w:t xml:space="preserve"> di cui all'art. 80, comma 7 del Codice, il quale prevede, anche con riferimento alle situazioni di cui all'art. 80, comma 5, che un operatore economico </w:t>
      </w:r>
      <w:r>
        <w:rPr>
          <w:rFonts w:ascii="Lato" w:hAnsi="Lato" w:cs="CourierNewPSMT"/>
          <w:sz w:val="22"/>
          <w:szCs w:val="22"/>
        </w:rPr>
        <w:t>sia</w:t>
      </w:r>
      <w:r w:rsidRPr="008A0189">
        <w:rPr>
          <w:rFonts w:ascii="Lato" w:hAnsi="Lato" w:cs="CourierNewPSMT"/>
          <w:sz w:val="22"/>
          <w:szCs w:val="22"/>
        </w:rPr>
        <w:t xml:space="preserve"> ammesso a provare di aver risarcito o di essersi impegnato a risarcire qualunque danno causato da reato o da fatto illecito e di aver adottato provvedimenti concreti di carattere tecnico, organizzativo e relativi al personale, idonei a prevenire ulteriori reati o fatti illeciti. </w:t>
      </w:r>
    </w:p>
    <w:p w:rsidR="009C62F7" w:rsidRDefault="009C62F7" w:rsidP="009C62F7">
      <w:pPr>
        <w:autoSpaceDE w:val="0"/>
        <w:autoSpaceDN w:val="0"/>
        <w:adjustRightInd w:val="0"/>
        <w:jc w:val="both"/>
        <w:rPr>
          <w:rFonts w:ascii="Lato" w:hAnsi="Lato" w:cs="CourierNewPSMT"/>
          <w:sz w:val="22"/>
          <w:szCs w:val="22"/>
        </w:rPr>
      </w:pPr>
    </w:p>
    <w:p w:rsidR="009C62F7" w:rsidRDefault="009C62F7" w:rsidP="009C62F7">
      <w:pPr>
        <w:autoSpaceDE w:val="0"/>
        <w:autoSpaceDN w:val="0"/>
        <w:adjustRightInd w:val="0"/>
        <w:jc w:val="both"/>
        <w:rPr>
          <w:rFonts w:ascii="Lato" w:hAnsi="Lato" w:cs="CourierNewPSMT"/>
          <w:sz w:val="22"/>
          <w:szCs w:val="22"/>
        </w:rPr>
      </w:pPr>
      <w:r w:rsidRPr="008A0189">
        <w:rPr>
          <w:rFonts w:ascii="Lato" w:hAnsi="Lato" w:cs="CourierNewPSMT"/>
          <w:sz w:val="22"/>
          <w:szCs w:val="22"/>
        </w:rPr>
        <w:t>Pertanto, occorre riportare le informazioni necessarie per consentire alla stazione appaltante di valutare - secondo quanto previsto dal comma 8 del sopra citato art. 80 - l'adeguatezza delle misure di autodisciplina (</w:t>
      </w:r>
      <w:r w:rsidRPr="008A0189">
        <w:rPr>
          <w:rFonts w:ascii="Lato" w:hAnsi="Lato" w:cs="CourierNewPSMT"/>
          <w:i/>
          <w:sz w:val="22"/>
          <w:szCs w:val="22"/>
        </w:rPr>
        <w:t>self-</w:t>
      </w:r>
      <w:proofErr w:type="spellStart"/>
      <w:r w:rsidRPr="008A0189">
        <w:rPr>
          <w:rFonts w:ascii="Lato" w:hAnsi="Lato" w:cs="CourierNewPSMT"/>
          <w:i/>
          <w:sz w:val="22"/>
          <w:szCs w:val="22"/>
        </w:rPr>
        <w:t>cleaning</w:t>
      </w:r>
      <w:proofErr w:type="spellEnd"/>
      <w:r w:rsidRPr="008A0189">
        <w:rPr>
          <w:rFonts w:ascii="Lato" w:hAnsi="Lato" w:cs="CourierNewPSMT"/>
          <w:sz w:val="22"/>
          <w:szCs w:val="22"/>
        </w:rPr>
        <w:t xml:space="preserve">) poste in essere dall'operatore economico, al fine della non esclusione dello stesso dalla procedura di gara. </w:t>
      </w:r>
    </w:p>
    <w:p w:rsidR="009C62F7" w:rsidRPr="007D1E45" w:rsidRDefault="009C62F7" w:rsidP="009C62F7">
      <w:pPr>
        <w:autoSpaceDE w:val="0"/>
        <w:autoSpaceDN w:val="0"/>
        <w:adjustRightInd w:val="0"/>
        <w:jc w:val="both"/>
        <w:rPr>
          <w:rFonts w:ascii="Lato" w:hAnsi="Lato" w:cs="CourierNewPSMT"/>
          <w:sz w:val="22"/>
          <w:szCs w:val="22"/>
        </w:rPr>
      </w:pPr>
      <w:r w:rsidRPr="008A0189">
        <w:rPr>
          <w:rFonts w:ascii="Lato" w:hAnsi="Lato" w:cs="CourierNewPSMT"/>
          <w:sz w:val="22"/>
          <w:szCs w:val="22"/>
        </w:rPr>
        <w:lastRenderedPageBreak/>
        <w:t xml:space="preserve">Si precisa che l'istituto del </w:t>
      </w:r>
      <w:r w:rsidRPr="008A0189">
        <w:rPr>
          <w:rFonts w:ascii="Lato" w:hAnsi="Lato" w:cs="CourierNewPSMT"/>
          <w:i/>
          <w:sz w:val="22"/>
          <w:szCs w:val="22"/>
        </w:rPr>
        <w:t>self-</w:t>
      </w:r>
      <w:proofErr w:type="spellStart"/>
      <w:r w:rsidRPr="008A0189">
        <w:rPr>
          <w:rFonts w:ascii="Lato" w:hAnsi="Lato" w:cs="CourierNewPSMT"/>
          <w:i/>
          <w:sz w:val="22"/>
          <w:szCs w:val="22"/>
        </w:rPr>
        <w:t>cleaning</w:t>
      </w:r>
      <w:proofErr w:type="spellEnd"/>
      <w:r w:rsidRPr="008A0189">
        <w:rPr>
          <w:rFonts w:ascii="Lato" w:hAnsi="Lato" w:cs="CourierNewPSMT"/>
          <w:sz w:val="22"/>
          <w:szCs w:val="22"/>
        </w:rPr>
        <w:t xml:space="preserve"> non si applica nei casi in cui sia stata inflitta la pena accessoria dell'incapacit</w:t>
      </w:r>
      <w:r>
        <w:rPr>
          <w:rFonts w:ascii="Lato" w:hAnsi="Lato" w:cs="CourierNewPSMT"/>
          <w:sz w:val="22"/>
          <w:szCs w:val="22"/>
        </w:rPr>
        <w:t>à</w:t>
      </w:r>
      <w:r w:rsidRPr="008A0189">
        <w:rPr>
          <w:rFonts w:ascii="Lato" w:hAnsi="Lato" w:cs="CourierNewPSMT"/>
          <w:sz w:val="22"/>
          <w:szCs w:val="22"/>
        </w:rPr>
        <w:t xml:space="preserve"> di contrarre con la pubblica amministrazione durante tutto il periodo di durata della stessa.</w:t>
      </w:r>
    </w:p>
    <w:p w:rsidR="009C62F7" w:rsidRDefault="009C62F7" w:rsidP="009C62F7">
      <w:pPr>
        <w:autoSpaceDE w:val="0"/>
        <w:autoSpaceDN w:val="0"/>
        <w:adjustRightInd w:val="0"/>
        <w:jc w:val="both"/>
        <w:rPr>
          <w:rFonts w:ascii="Lato" w:hAnsi="Lato" w:cs="CourierNewPSMT"/>
          <w:sz w:val="22"/>
          <w:szCs w:val="22"/>
        </w:rPr>
      </w:pPr>
    </w:p>
    <w:p w:rsidR="009C62F7" w:rsidRPr="007D1E45" w:rsidRDefault="009C62F7" w:rsidP="009C62F7">
      <w:pPr>
        <w:autoSpaceDE w:val="0"/>
        <w:autoSpaceDN w:val="0"/>
        <w:adjustRightInd w:val="0"/>
        <w:jc w:val="both"/>
        <w:rPr>
          <w:rFonts w:ascii="Lato" w:hAnsi="Lato"/>
          <w:sz w:val="22"/>
          <w:szCs w:val="22"/>
        </w:rPr>
      </w:pPr>
      <w:r w:rsidRPr="008A0189">
        <w:rPr>
          <w:rFonts w:ascii="Lato" w:hAnsi="Lato" w:cs="CourierNewPSMT"/>
          <w:sz w:val="22"/>
          <w:szCs w:val="22"/>
        </w:rPr>
        <w:t xml:space="preserve">Con specifico riferimento all'applicazione dell'istituto del </w:t>
      </w:r>
      <w:r w:rsidRPr="008A0189">
        <w:rPr>
          <w:rFonts w:ascii="Lato" w:hAnsi="Lato" w:cs="CourierNewPSMT"/>
          <w:i/>
          <w:sz w:val="22"/>
          <w:szCs w:val="22"/>
        </w:rPr>
        <w:t>self-</w:t>
      </w:r>
      <w:proofErr w:type="spellStart"/>
      <w:r w:rsidRPr="008A0189">
        <w:rPr>
          <w:rFonts w:ascii="Lato" w:hAnsi="Lato" w:cs="CourierNewPSMT"/>
          <w:i/>
          <w:sz w:val="22"/>
          <w:szCs w:val="22"/>
        </w:rPr>
        <w:t>cleaning</w:t>
      </w:r>
      <w:proofErr w:type="spellEnd"/>
      <w:r w:rsidRPr="008A0189">
        <w:rPr>
          <w:rFonts w:ascii="Lato" w:hAnsi="Lato" w:cs="CourierNewPSMT"/>
          <w:sz w:val="22"/>
          <w:szCs w:val="22"/>
        </w:rPr>
        <w:t xml:space="preserve"> alle ipotesi di cui all'art. 80, comma 5, lettera c), disciplinante gravi illeciti professionali, </w:t>
      </w:r>
      <w:r>
        <w:rPr>
          <w:rFonts w:ascii="Lato" w:hAnsi="Lato" w:cs="CourierNewPSMT"/>
          <w:sz w:val="22"/>
          <w:szCs w:val="22"/>
        </w:rPr>
        <w:t>si s</w:t>
      </w:r>
      <w:r w:rsidRPr="008A0189">
        <w:rPr>
          <w:rFonts w:ascii="Lato" w:hAnsi="Lato" w:cs="CourierNewPSMT"/>
          <w:sz w:val="22"/>
          <w:szCs w:val="22"/>
        </w:rPr>
        <w:t>egnala che, come previsto dall'art. 80, comma 13, saranno adottate dall'ANAC apposite linee guida volte ad uniformare le prassi in uso presso le stazioni appaltanti, relativamente alla valutazione dell'adeguatezza dei mezzi di prova ai fini dell'esclusione o meno degli operatori economici dalla procedura di gara</w:t>
      </w:r>
      <w:r>
        <w:rPr>
          <w:rFonts w:ascii="Lato" w:hAnsi="Lato" w:cs="CourierNewPSMT"/>
          <w:sz w:val="22"/>
          <w:szCs w:val="22"/>
        </w:rPr>
        <w:t>.</w:t>
      </w:r>
    </w:p>
    <w:p w:rsidR="009C62F7" w:rsidRPr="007D1E45" w:rsidRDefault="009C62F7" w:rsidP="009C62F7">
      <w:pPr>
        <w:autoSpaceDE w:val="0"/>
        <w:autoSpaceDN w:val="0"/>
        <w:adjustRightInd w:val="0"/>
        <w:jc w:val="both"/>
        <w:rPr>
          <w:rFonts w:ascii="Lato" w:hAnsi="Lato"/>
          <w:sz w:val="22"/>
          <w:szCs w:val="22"/>
        </w:rPr>
      </w:pPr>
    </w:p>
    <w:p w:rsidR="009C62F7" w:rsidRPr="007D1E45" w:rsidRDefault="009C62F7" w:rsidP="009C62F7">
      <w:pPr>
        <w:autoSpaceDE w:val="0"/>
        <w:autoSpaceDN w:val="0"/>
        <w:adjustRightInd w:val="0"/>
        <w:jc w:val="both"/>
        <w:rPr>
          <w:rFonts w:ascii="Lato" w:hAnsi="Lato"/>
          <w:sz w:val="22"/>
          <w:szCs w:val="22"/>
        </w:rPr>
      </w:pPr>
    </w:p>
    <w:p w:rsidR="009C62F7" w:rsidRPr="007D1E45" w:rsidRDefault="009C62F7" w:rsidP="009C62F7">
      <w:pPr>
        <w:autoSpaceDE w:val="0"/>
        <w:autoSpaceDN w:val="0"/>
        <w:adjustRightInd w:val="0"/>
        <w:jc w:val="both"/>
        <w:rPr>
          <w:rFonts w:ascii="Lato" w:hAnsi="Lato"/>
          <w:sz w:val="22"/>
          <w:szCs w:val="22"/>
        </w:rPr>
      </w:pPr>
      <w:r>
        <w:rPr>
          <w:rFonts w:ascii="Lato" w:hAnsi="Lato"/>
          <w:noProof/>
          <w:sz w:val="22"/>
          <w:szCs w:val="22"/>
        </w:rPr>
        <w:drawing>
          <wp:inline distT="0" distB="0" distL="0" distR="0">
            <wp:extent cx="6120130" cy="3981450"/>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130" cy="3981450"/>
                    </a:xfrm>
                    <a:prstGeom prst="rect">
                      <a:avLst/>
                    </a:prstGeom>
                    <a:noFill/>
                    <a:ln>
                      <a:noFill/>
                    </a:ln>
                  </pic:spPr>
                </pic:pic>
              </a:graphicData>
            </a:graphic>
          </wp:inline>
        </w:drawing>
      </w:r>
    </w:p>
    <w:p w:rsidR="009C62F7" w:rsidRPr="007D1E45" w:rsidRDefault="009C62F7" w:rsidP="009C62F7">
      <w:pPr>
        <w:autoSpaceDE w:val="0"/>
        <w:autoSpaceDN w:val="0"/>
        <w:adjustRightInd w:val="0"/>
        <w:jc w:val="both"/>
        <w:rPr>
          <w:rFonts w:ascii="Lato" w:hAnsi="Lato"/>
          <w:sz w:val="22"/>
          <w:szCs w:val="22"/>
        </w:rPr>
      </w:pPr>
      <w:r w:rsidRPr="007D1E45">
        <w:rPr>
          <w:rFonts w:ascii="Lato" w:hAnsi="Lato"/>
          <w:sz w:val="22"/>
          <w:szCs w:val="22"/>
        </w:rPr>
        <w:t xml:space="preserve">Cessazione anticipata, risarcimento danni o altre sanzioni: è una specifica fattispecie di cui all’art. 80, comma 5, </w:t>
      </w:r>
      <w:proofErr w:type="spellStart"/>
      <w:r w:rsidRPr="007D1E45">
        <w:rPr>
          <w:rFonts w:ascii="Lato" w:hAnsi="Lato"/>
          <w:sz w:val="22"/>
          <w:szCs w:val="22"/>
        </w:rPr>
        <w:t>lett</w:t>
      </w:r>
      <w:proofErr w:type="spellEnd"/>
      <w:r w:rsidRPr="007D1E45">
        <w:rPr>
          <w:rFonts w:ascii="Lato" w:hAnsi="Lato"/>
          <w:sz w:val="22"/>
          <w:szCs w:val="22"/>
        </w:rPr>
        <w:t>. c) Del Codice (v. commento relativo ai gravi illeciti professionali).</w:t>
      </w:r>
    </w:p>
    <w:p w:rsidR="009C62F7" w:rsidRPr="007D1E45" w:rsidRDefault="009C62F7" w:rsidP="009C62F7">
      <w:pPr>
        <w:autoSpaceDE w:val="0"/>
        <w:autoSpaceDN w:val="0"/>
        <w:adjustRightInd w:val="0"/>
        <w:jc w:val="both"/>
        <w:rPr>
          <w:rFonts w:ascii="Lato" w:hAnsi="Lato"/>
          <w:sz w:val="22"/>
          <w:szCs w:val="22"/>
        </w:rPr>
      </w:pPr>
    </w:p>
    <w:p w:rsidR="009C62F7" w:rsidRDefault="009C62F7" w:rsidP="009C62F7">
      <w:pPr>
        <w:autoSpaceDE w:val="0"/>
        <w:autoSpaceDN w:val="0"/>
        <w:adjustRightInd w:val="0"/>
        <w:jc w:val="both"/>
        <w:rPr>
          <w:rFonts w:ascii="Lato" w:hAnsi="Lato"/>
          <w:sz w:val="22"/>
          <w:szCs w:val="22"/>
        </w:rPr>
      </w:pPr>
      <w:proofErr w:type="spellStart"/>
      <w:r w:rsidRPr="007D1E45">
        <w:rPr>
          <w:rFonts w:ascii="Lato" w:hAnsi="Lato"/>
          <w:sz w:val="22"/>
          <w:szCs w:val="22"/>
        </w:rPr>
        <w:t>Lett</w:t>
      </w:r>
      <w:proofErr w:type="spellEnd"/>
      <w:r>
        <w:rPr>
          <w:rFonts w:ascii="Lato" w:hAnsi="Lato"/>
          <w:sz w:val="22"/>
          <w:szCs w:val="22"/>
        </w:rPr>
        <w:t>.</w:t>
      </w:r>
      <w:r w:rsidRPr="007D1E45">
        <w:rPr>
          <w:rFonts w:ascii="Lato" w:hAnsi="Lato"/>
          <w:sz w:val="22"/>
          <w:szCs w:val="22"/>
        </w:rPr>
        <w:t xml:space="preserve"> a) False dichiarazioni, omesse informazioni, ecc..: previsto dall’art. 57, comma 4, </w:t>
      </w:r>
      <w:proofErr w:type="spellStart"/>
      <w:r w:rsidRPr="007D1E45">
        <w:rPr>
          <w:rFonts w:ascii="Lato" w:hAnsi="Lato"/>
          <w:sz w:val="22"/>
          <w:szCs w:val="22"/>
        </w:rPr>
        <w:t>lett</w:t>
      </w:r>
      <w:proofErr w:type="spellEnd"/>
      <w:r w:rsidRPr="007D1E45">
        <w:rPr>
          <w:rFonts w:ascii="Lato" w:hAnsi="Lato"/>
          <w:sz w:val="22"/>
          <w:szCs w:val="22"/>
        </w:rPr>
        <w:t xml:space="preserve">. h) ed i) della Direttiva 2014/24/UE. Vedi anche art 80 comma 5 </w:t>
      </w:r>
      <w:proofErr w:type="spellStart"/>
      <w:r w:rsidRPr="007D1E45">
        <w:rPr>
          <w:rFonts w:ascii="Lato" w:hAnsi="Lato"/>
          <w:sz w:val="22"/>
          <w:szCs w:val="22"/>
        </w:rPr>
        <w:t>lett</w:t>
      </w:r>
      <w:proofErr w:type="spellEnd"/>
      <w:r>
        <w:rPr>
          <w:rFonts w:ascii="Lato" w:hAnsi="Lato"/>
          <w:sz w:val="22"/>
          <w:szCs w:val="22"/>
        </w:rPr>
        <w:t>.</w:t>
      </w:r>
      <w:r w:rsidRPr="007D1E45">
        <w:rPr>
          <w:rFonts w:ascii="Lato" w:hAnsi="Lato"/>
          <w:sz w:val="22"/>
          <w:szCs w:val="22"/>
        </w:rPr>
        <w:t xml:space="preserve"> g) del Codice (nel casellario informatico delle imprese, tenuto dall’Osservatorio dell’A.N.AC., non risulta nessuna iscrizione per aver presentato falsa dichiarazione o falsa documentazione ai fini del rilascio dell’attestazione di qualificazione, per il periodo durante il quale perdura l’iscrizione (art. 80, comma 5, </w:t>
      </w:r>
      <w:proofErr w:type="spellStart"/>
      <w:r w:rsidRPr="007D1E45">
        <w:rPr>
          <w:rFonts w:ascii="Lato" w:hAnsi="Lato"/>
          <w:sz w:val="22"/>
          <w:szCs w:val="22"/>
        </w:rPr>
        <w:t>lett</w:t>
      </w:r>
      <w:proofErr w:type="spellEnd"/>
      <w:r w:rsidRPr="007D1E45">
        <w:rPr>
          <w:rFonts w:ascii="Lato" w:hAnsi="Lato"/>
          <w:sz w:val="22"/>
          <w:szCs w:val="22"/>
        </w:rPr>
        <w:t xml:space="preserve">. g) del Codice. </w:t>
      </w:r>
    </w:p>
    <w:p w:rsidR="009C62F7" w:rsidRDefault="009C62F7" w:rsidP="009C62F7">
      <w:pPr>
        <w:autoSpaceDE w:val="0"/>
        <w:autoSpaceDN w:val="0"/>
        <w:adjustRightInd w:val="0"/>
        <w:jc w:val="both"/>
        <w:rPr>
          <w:rFonts w:ascii="Lato" w:hAnsi="Lato"/>
          <w:sz w:val="22"/>
          <w:szCs w:val="22"/>
        </w:rPr>
      </w:pPr>
    </w:p>
    <w:p w:rsidR="009C62F7" w:rsidRPr="008A0189" w:rsidRDefault="009C62F7" w:rsidP="009C62F7">
      <w:pPr>
        <w:autoSpaceDE w:val="0"/>
        <w:autoSpaceDN w:val="0"/>
        <w:adjustRightInd w:val="0"/>
        <w:jc w:val="both"/>
        <w:rPr>
          <w:rFonts w:ascii="Lato" w:hAnsi="Lato"/>
          <w:sz w:val="22"/>
          <w:szCs w:val="22"/>
        </w:rPr>
      </w:pPr>
      <w:r w:rsidRPr="008A0189">
        <w:rPr>
          <w:rFonts w:ascii="Lato" w:hAnsi="Lato"/>
          <w:sz w:val="22"/>
          <w:szCs w:val="22"/>
        </w:rPr>
        <w:t>In ordine ai contenuti di cui alle lettere a) e b) dell'ultimo  riquadro della presente Sezione, nel caso in cui si dichiari l'esistenza di tali ipotesi, occorre specificare nella successiva Sezione D gli estremi dell'iscrizione nel casellario informatico dell'ANAC di cui all'art. 213, comma 10, del Codice.</w:t>
      </w:r>
    </w:p>
    <w:p w:rsidR="009C62F7" w:rsidRPr="008A0189" w:rsidRDefault="009C62F7" w:rsidP="009C62F7">
      <w:pPr>
        <w:autoSpaceDE w:val="0"/>
        <w:autoSpaceDN w:val="0"/>
        <w:adjustRightInd w:val="0"/>
        <w:jc w:val="both"/>
        <w:rPr>
          <w:rFonts w:ascii="Lato" w:hAnsi="Lato"/>
          <w:sz w:val="22"/>
          <w:szCs w:val="22"/>
        </w:rPr>
      </w:pPr>
    </w:p>
    <w:p w:rsidR="009C62F7" w:rsidRPr="007D1E45" w:rsidRDefault="009C62F7" w:rsidP="009C62F7">
      <w:pPr>
        <w:autoSpaceDE w:val="0"/>
        <w:autoSpaceDN w:val="0"/>
        <w:adjustRightInd w:val="0"/>
        <w:jc w:val="both"/>
        <w:rPr>
          <w:rFonts w:ascii="Lato" w:hAnsi="Lato"/>
          <w:sz w:val="22"/>
          <w:szCs w:val="22"/>
        </w:rPr>
      </w:pPr>
      <w:r w:rsidRPr="008A0189">
        <w:rPr>
          <w:rFonts w:ascii="Lato" w:hAnsi="Lato"/>
          <w:sz w:val="22"/>
          <w:szCs w:val="22"/>
        </w:rPr>
        <w:t>Con riferimento alle ipotesi di cui alle lettere c) e d) del riquadro in commento, non trovano  corrispondenza in alcuna disposizione del Codice e pertanto non devono essere considerate</w:t>
      </w:r>
      <w:r w:rsidRPr="008A0189">
        <w:rPr>
          <w:rFonts w:ascii="Lato" w:hAnsi="Lato" w:cs="CourierNewPSMT"/>
          <w:sz w:val="22"/>
          <w:szCs w:val="22"/>
        </w:rPr>
        <w:t xml:space="preserve"> </w:t>
      </w:r>
      <w:r w:rsidRPr="008A0189">
        <w:rPr>
          <w:rFonts w:ascii="Lato" w:hAnsi="Lato"/>
          <w:sz w:val="22"/>
          <w:szCs w:val="22"/>
        </w:rPr>
        <w:t>(solo per DGUE GURI)</w:t>
      </w:r>
      <w:r>
        <w:rPr>
          <w:rFonts w:ascii="Lato" w:hAnsi="Lato"/>
          <w:sz w:val="22"/>
          <w:szCs w:val="22"/>
        </w:rPr>
        <w:t>.</w:t>
      </w:r>
    </w:p>
    <w:p w:rsidR="009C62F7" w:rsidRPr="007D1E45" w:rsidRDefault="009C62F7" w:rsidP="009C62F7">
      <w:pPr>
        <w:autoSpaceDE w:val="0"/>
        <w:autoSpaceDN w:val="0"/>
        <w:adjustRightInd w:val="0"/>
        <w:jc w:val="both"/>
        <w:rPr>
          <w:rFonts w:ascii="Lato" w:hAnsi="Lato"/>
          <w:sz w:val="22"/>
          <w:szCs w:val="22"/>
        </w:rPr>
      </w:pPr>
    </w:p>
    <w:p w:rsidR="009C62F7" w:rsidRPr="007D1E45" w:rsidRDefault="009C62F7" w:rsidP="009C62F7">
      <w:pPr>
        <w:autoSpaceDE w:val="0"/>
        <w:autoSpaceDN w:val="0"/>
        <w:adjustRightInd w:val="0"/>
        <w:jc w:val="both"/>
        <w:rPr>
          <w:rFonts w:ascii="Lato" w:hAnsi="Lato"/>
          <w:sz w:val="22"/>
          <w:szCs w:val="22"/>
        </w:rPr>
      </w:pPr>
      <w:r>
        <w:rPr>
          <w:rFonts w:ascii="Lato" w:hAnsi="Lato"/>
          <w:noProof/>
          <w:sz w:val="22"/>
          <w:szCs w:val="22"/>
        </w:rPr>
        <w:lastRenderedPageBreak/>
        <w:drawing>
          <wp:inline distT="0" distB="0" distL="0" distR="0">
            <wp:extent cx="6120130" cy="2555875"/>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130" cy="2555875"/>
                    </a:xfrm>
                    <a:prstGeom prst="rect">
                      <a:avLst/>
                    </a:prstGeom>
                    <a:noFill/>
                    <a:ln>
                      <a:noFill/>
                    </a:ln>
                  </pic:spPr>
                </pic:pic>
              </a:graphicData>
            </a:graphic>
          </wp:inline>
        </w:drawing>
      </w:r>
    </w:p>
    <w:p w:rsidR="009C62F7" w:rsidRPr="007D1E45" w:rsidRDefault="009C62F7" w:rsidP="009C62F7">
      <w:pPr>
        <w:autoSpaceDE w:val="0"/>
        <w:autoSpaceDN w:val="0"/>
        <w:adjustRightInd w:val="0"/>
        <w:jc w:val="both"/>
        <w:rPr>
          <w:rFonts w:ascii="Lato" w:hAnsi="Lato"/>
          <w:sz w:val="22"/>
          <w:szCs w:val="22"/>
        </w:rPr>
      </w:pPr>
    </w:p>
    <w:p w:rsidR="009C62F7" w:rsidRDefault="009C62F7" w:rsidP="009C62F7">
      <w:pPr>
        <w:autoSpaceDE w:val="0"/>
        <w:autoSpaceDN w:val="0"/>
        <w:adjustRightInd w:val="0"/>
        <w:jc w:val="both"/>
        <w:rPr>
          <w:rFonts w:ascii="Lato" w:hAnsi="Lato"/>
          <w:sz w:val="22"/>
          <w:szCs w:val="22"/>
        </w:rPr>
      </w:pPr>
      <w:r w:rsidRPr="008A0189">
        <w:rPr>
          <w:rFonts w:ascii="Lato" w:hAnsi="Lato"/>
          <w:sz w:val="22"/>
          <w:szCs w:val="22"/>
        </w:rPr>
        <w:t xml:space="preserve">Con riferimento alla </w:t>
      </w:r>
      <w:r w:rsidRPr="008A0189">
        <w:rPr>
          <w:rFonts w:ascii="Lato" w:hAnsi="Lato"/>
          <w:b/>
          <w:bCs/>
          <w:sz w:val="22"/>
          <w:szCs w:val="22"/>
        </w:rPr>
        <w:t xml:space="preserve">parte III, lettera D – Motivi di esclusione previsti esclusivamente dalla legislazione nazionale </w:t>
      </w:r>
      <w:r w:rsidRPr="008A0189">
        <w:rPr>
          <w:rFonts w:ascii="Lato" w:hAnsi="Lato"/>
          <w:bCs/>
          <w:sz w:val="22"/>
          <w:szCs w:val="22"/>
        </w:rPr>
        <w:t>: trattasi delle</w:t>
      </w:r>
      <w:r w:rsidRPr="008A0189">
        <w:rPr>
          <w:rFonts w:ascii="Lato" w:hAnsi="Lato"/>
          <w:b/>
          <w:bCs/>
          <w:sz w:val="22"/>
          <w:szCs w:val="22"/>
        </w:rPr>
        <w:t xml:space="preserve"> </w:t>
      </w:r>
      <w:r w:rsidRPr="008A0189">
        <w:rPr>
          <w:rFonts w:ascii="Lato" w:hAnsi="Lato"/>
          <w:sz w:val="22"/>
          <w:szCs w:val="22"/>
        </w:rPr>
        <w:t xml:space="preserve">fattispecie riportate nell’Allegato A2bis Ulteriori Dichiarazioni Amministrative. </w:t>
      </w:r>
    </w:p>
    <w:p w:rsidR="009C62F7" w:rsidRPr="007D1E45" w:rsidRDefault="009C62F7" w:rsidP="009C62F7">
      <w:pPr>
        <w:autoSpaceDE w:val="0"/>
        <w:autoSpaceDN w:val="0"/>
        <w:adjustRightInd w:val="0"/>
        <w:jc w:val="both"/>
        <w:rPr>
          <w:rFonts w:ascii="Lato" w:hAnsi="Lato"/>
          <w:sz w:val="22"/>
          <w:szCs w:val="22"/>
        </w:rPr>
      </w:pPr>
      <w:r w:rsidRPr="008A0189">
        <w:rPr>
          <w:rFonts w:ascii="Lato" w:hAnsi="Lato"/>
          <w:sz w:val="22"/>
          <w:szCs w:val="22"/>
        </w:rPr>
        <w:t>Si specifica che indicando in risposta NO, si dichiara che non sussistono tutti i motivi di esclusione specificamente indicati nell’Allegato A2bis Ulteriori Dichiarazioni Amministrative (che occorre comunque compilare ) solo per DGUE GUCE</w:t>
      </w:r>
      <w:r>
        <w:rPr>
          <w:rFonts w:ascii="Lato" w:hAnsi="Lato"/>
          <w:sz w:val="22"/>
          <w:szCs w:val="22"/>
        </w:rPr>
        <w:t>.</w:t>
      </w:r>
    </w:p>
    <w:p w:rsidR="009C62F7" w:rsidRPr="007D1E45" w:rsidRDefault="009C62F7" w:rsidP="009C62F7">
      <w:pPr>
        <w:autoSpaceDE w:val="0"/>
        <w:autoSpaceDN w:val="0"/>
        <w:adjustRightInd w:val="0"/>
        <w:jc w:val="both"/>
        <w:rPr>
          <w:rFonts w:ascii="Lato" w:hAnsi="Lato"/>
          <w:sz w:val="22"/>
          <w:szCs w:val="22"/>
        </w:rPr>
      </w:pPr>
    </w:p>
    <w:p w:rsidR="009C62F7" w:rsidRDefault="009C62F7" w:rsidP="009C62F7">
      <w:pPr>
        <w:autoSpaceDE w:val="0"/>
        <w:autoSpaceDN w:val="0"/>
        <w:adjustRightInd w:val="0"/>
        <w:jc w:val="both"/>
        <w:rPr>
          <w:rFonts w:ascii="Lato" w:hAnsi="Lato" w:cs="CourierNewPSMT"/>
          <w:sz w:val="22"/>
          <w:szCs w:val="22"/>
        </w:rPr>
      </w:pPr>
      <w:r w:rsidRPr="00E5743F">
        <w:rPr>
          <w:rFonts w:ascii="Lato" w:hAnsi="Lato" w:cs="CourierNewPSMT"/>
          <w:sz w:val="22"/>
          <w:szCs w:val="22"/>
        </w:rPr>
        <w:t xml:space="preserve">In particolare, i suddetti motivi di esclusione riguardano le ipotesi previste all'art. 80, comma 2, comma 5, lettere f), g), h), i), l) e m) del Codice e art. 53 comma 16-ter del decreto legislativo n. 165/2001. </w:t>
      </w:r>
    </w:p>
    <w:p w:rsidR="009C62F7" w:rsidRPr="00E5743F" w:rsidRDefault="009C62F7" w:rsidP="009C62F7">
      <w:pPr>
        <w:autoSpaceDE w:val="0"/>
        <w:autoSpaceDN w:val="0"/>
        <w:adjustRightInd w:val="0"/>
        <w:jc w:val="both"/>
        <w:rPr>
          <w:rFonts w:ascii="Lato" w:hAnsi="Lato" w:cs="CourierNewPSMT"/>
          <w:sz w:val="22"/>
          <w:szCs w:val="22"/>
        </w:rPr>
      </w:pPr>
      <w:r w:rsidRPr="00E5743F">
        <w:rPr>
          <w:rFonts w:ascii="Lato" w:hAnsi="Lato" w:cs="CourierNewPSMT"/>
          <w:sz w:val="22"/>
          <w:szCs w:val="22"/>
        </w:rPr>
        <w:t xml:space="preserve">Pertanto, </w:t>
      </w:r>
      <w:r>
        <w:rPr>
          <w:rFonts w:ascii="Lato" w:hAnsi="Lato" w:cs="CourierNewPSMT"/>
          <w:sz w:val="22"/>
          <w:szCs w:val="22"/>
        </w:rPr>
        <w:t xml:space="preserve">è </w:t>
      </w:r>
      <w:r w:rsidRPr="00E5743F">
        <w:rPr>
          <w:rFonts w:ascii="Lato" w:hAnsi="Lato" w:cs="CourierNewPSMT"/>
          <w:sz w:val="22"/>
          <w:szCs w:val="22"/>
        </w:rPr>
        <w:t xml:space="preserve">necessario fornire dettagliatamente le informazioni concernenti ciascuna delle suddette fattispecie. </w:t>
      </w:r>
    </w:p>
    <w:p w:rsidR="009C62F7" w:rsidRDefault="009C62F7" w:rsidP="009C62F7">
      <w:pPr>
        <w:autoSpaceDE w:val="0"/>
        <w:autoSpaceDN w:val="0"/>
        <w:adjustRightInd w:val="0"/>
        <w:jc w:val="both"/>
        <w:rPr>
          <w:rFonts w:ascii="Lato" w:hAnsi="Lato" w:cs="CourierNewPSMT"/>
          <w:sz w:val="22"/>
          <w:szCs w:val="22"/>
        </w:rPr>
      </w:pPr>
    </w:p>
    <w:p w:rsidR="009C62F7" w:rsidRDefault="009C62F7" w:rsidP="009C62F7">
      <w:pPr>
        <w:autoSpaceDE w:val="0"/>
        <w:autoSpaceDN w:val="0"/>
        <w:adjustRightInd w:val="0"/>
        <w:jc w:val="both"/>
        <w:rPr>
          <w:rFonts w:ascii="Lato" w:hAnsi="Lato" w:cs="CourierNewPSMT"/>
          <w:sz w:val="22"/>
          <w:szCs w:val="22"/>
        </w:rPr>
      </w:pPr>
      <w:r w:rsidRPr="00E5743F">
        <w:rPr>
          <w:rFonts w:ascii="Lato" w:hAnsi="Lato" w:cs="CourierNewPSMT"/>
          <w:sz w:val="22"/>
          <w:szCs w:val="22"/>
        </w:rPr>
        <w:t xml:space="preserve">Per quanto riguarda le ipotesi (antimafia) previste al comma 2 del citato art. 80 (cause di decadenza, di sospensione o di divieto previste dall'art. 67 del decreto legislativo n. 159/2011 o di un tentativo di infiltrazione mafiosa di cui all'art. 84, comma 4, del medesimo decreto) </w:t>
      </w:r>
      <w:r>
        <w:rPr>
          <w:rFonts w:ascii="Lato" w:hAnsi="Lato" w:cs="CourierNewPSMT"/>
          <w:sz w:val="22"/>
          <w:szCs w:val="22"/>
        </w:rPr>
        <w:t>è</w:t>
      </w:r>
      <w:r w:rsidRPr="00E5743F">
        <w:rPr>
          <w:rFonts w:ascii="Lato" w:hAnsi="Lato" w:cs="CourierNewPSMT"/>
          <w:sz w:val="22"/>
          <w:szCs w:val="22"/>
        </w:rPr>
        <w:t xml:space="preserve"> necessario indicare nell'apposito riquadro il riferimento ai soggetti previsti dal decreto legislativo n. 159/2011. </w:t>
      </w:r>
    </w:p>
    <w:p w:rsidR="009C62F7" w:rsidRDefault="009C62F7" w:rsidP="009C62F7">
      <w:pPr>
        <w:autoSpaceDE w:val="0"/>
        <w:autoSpaceDN w:val="0"/>
        <w:adjustRightInd w:val="0"/>
        <w:jc w:val="both"/>
        <w:rPr>
          <w:rFonts w:ascii="Lato" w:hAnsi="Lato" w:cs="CourierNewPSMT"/>
          <w:sz w:val="22"/>
          <w:szCs w:val="22"/>
        </w:rPr>
      </w:pPr>
    </w:p>
    <w:p w:rsidR="009C62F7" w:rsidRPr="00E5743F" w:rsidRDefault="009C62F7" w:rsidP="009C62F7">
      <w:pPr>
        <w:autoSpaceDE w:val="0"/>
        <w:autoSpaceDN w:val="0"/>
        <w:adjustRightInd w:val="0"/>
        <w:jc w:val="both"/>
        <w:rPr>
          <w:rFonts w:ascii="Lato" w:hAnsi="Lato" w:cs="CourierNewPSMT"/>
          <w:sz w:val="22"/>
          <w:szCs w:val="22"/>
        </w:rPr>
      </w:pPr>
      <w:r w:rsidRPr="00E5743F">
        <w:rPr>
          <w:rFonts w:ascii="Lato" w:hAnsi="Lato" w:cs="CourierNewPSMT"/>
          <w:sz w:val="22"/>
          <w:szCs w:val="22"/>
        </w:rPr>
        <w:t xml:space="preserve">Si segnala, in particolare, che relativamente alle fattispecie criminose in argomento non si applica l'istituto del </w:t>
      </w:r>
      <w:r w:rsidRPr="00E5743F">
        <w:rPr>
          <w:rFonts w:ascii="Lato" w:hAnsi="Lato" w:cs="CourierNewPSMT"/>
          <w:i/>
          <w:sz w:val="22"/>
          <w:szCs w:val="22"/>
        </w:rPr>
        <w:t>self-</w:t>
      </w:r>
      <w:proofErr w:type="spellStart"/>
      <w:r w:rsidRPr="00E5743F">
        <w:rPr>
          <w:rFonts w:ascii="Lato" w:hAnsi="Lato" w:cs="CourierNewPSMT"/>
          <w:i/>
          <w:sz w:val="22"/>
          <w:szCs w:val="22"/>
        </w:rPr>
        <w:t>cleaning</w:t>
      </w:r>
      <w:proofErr w:type="spellEnd"/>
      <w:r w:rsidRPr="00E5743F">
        <w:rPr>
          <w:rFonts w:ascii="Lato" w:hAnsi="Lato" w:cs="CourierNewPSMT"/>
          <w:sz w:val="22"/>
          <w:szCs w:val="22"/>
        </w:rPr>
        <w:t>.</w:t>
      </w:r>
    </w:p>
    <w:p w:rsidR="009C62F7" w:rsidRDefault="009C62F7" w:rsidP="009C62F7">
      <w:pPr>
        <w:autoSpaceDE w:val="0"/>
        <w:autoSpaceDN w:val="0"/>
        <w:adjustRightInd w:val="0"/>
        <w:jc w:val="both"/>
        <w:rPr>
          <w:rFonts w:ascii="Lato" w:hAnsi="Lato" w:cs="CourierNewPSMT"/>
          <w:sz w:val="22"/>
          <w:szCs w:val="22"/>
        </w:rPr>
      </w:pPr>
    </w:p>
    <w:p w:rsidR="009C62F7" w:rsidRPr="00E5743F" w:rsidRDefault="009C62F7" w:rsidP="009C62F7">
      <w:pPr>
        <w:autoSpaceDE w:val="0"/>
        <w:autoSpaceDN w:val="0"/>
        <w:adjustRightInd w:val="0"/>
        <w:jc w:val="both"/>
        <w:rPr>
          <w:rFonts w:ascii="Lato" w:hAnsi="Lato" w:cs="CourierNewPSMT"/>
          <w:sz w:val="22"/>
          <w:szCs w:val="22"/>
        </w:rPr>
      </w:pPr>
      <w:r w:rsidRPr="00E5743F">
        <w:rPr>
          <w:rFonts w:ascii="Lato" w:hAnsi="Lato" w:cs="CourierNewPSMT"/>
          <w:sz w:val="22"/>
          <w:szCs w:val="22"/>
        </w:rPr>
        <w:t>Relativamente alle altre fattispecie sopra richiamate (lettere f), g), h), i), l) e m) dell'art. 80, comma 5), da indicare in</w:t>
      </w:r>
      <w:r>
        <w:rPr>
          <w:rFonts w:ascii="Lato" w:hAnsi="Lato" w:cs="CourierNewPSMT"/>
          <w:sz w:val="22"/>
          <w:szCs w:val="22"/>
        </w:rPr>
        <w:t xml:space="preserve"> </w:t>
      </w:r>
      <w:r w:rsidRPr="00E5743F">
        <w:rPr>
          <w:rFonts w:ascii="Lato" w:hAnsi="Lato" w:cs="CourierNewPSMT"/>
          <w:sz w:val="22"/>
          <w:szCs w:val="22"/>
        </w:rPr>
        <w:t xml:space="preserve">maniera dettagliata, </w:t>
      </w:r>
      <w:proofErr w:type="spellStart"/>
      <w:r>
        <w:rPr>
          <w:rFonts w:ascii="Lato" w:hAnsi="Lato" w:cs="CourierNewPSMT"/>
          <w:sz w:val="22"/>
          <w:szCs w:val="22"/>
        </w:rPr>
        <w:t>è</w:t>
      </w:r>
      <w:r w:rsidRPr="00E5743F">
        <w:rPr>
          <w:rFonts w:ascii="Lato" w:hAnsi="Lato" w:cs="CourierNewPSMT"/>
          <w:sz w:val="22"/>
          <w:szCs w:val="22"/>
        </w:rPr>
        <w:t>necessario</w:t>
      </w:r>
      <w:proofErr w:type="spellEnd"/>
      <w:r w:rsidRPr="00E5743F">
        <w:rPr>
          <w:rFonts w:ascii="Lato" w:hAnsi="Lato" w:cs="CourierNewPSMT"/>
          <w:sz w:val="22"/>
          <w:szCs w:val="22"/>
        </w:rPr>
        <w:t xml:space="preserve"> prevedere, in caso di risposta affermativa e quando ne sia consentita l'applicazione, l'indicazione della fonte presso cui reperire la documentazione pertinente e le informazioni necessarie per l'applicazione dell'istituto del </w:t>
      </w:r>
      <w:r w:rsidRPr="00E5743F">
        <w:rPr>
          <w:rFonts w:ascii="Lato" w:hAnsi="Lato" w:cs="CourierNewPSMT"/>
          <w:i/>
          <w:sz w:val="22"/>
          <w:szCs w:val="22"/>
        </w:rPr>
        <w:t>self-</w:t>
      </w:r>
      <w:proofErr w:type="spellStart"/>
      <w:r w:rsidRPr="00E5743F">
        <w:rPr>
          <w:rFonts w:ascii="Lato" w:hAnsi="Lato" w:cs="CourierNewPSMT"/>
          <w:i/>
          <w:sz w:val="22"/>
          <w:szCs w:val="22"/>
        </w:rPr>
        <w:t>cleaning</w:t>
      </w:r>
      <w:proofErr w:type="spellEnd"/>
      <w:r w:rsidRPr="00E5743F">
        <w:rPr>
          <w:rFonts w:ascii="Lato" w:hAnsi="Lato" w:cs="CourierNewPSMT"/>
          <w:sz w:val="22"/>
          <w:szCs w:val="22"/>
        </w:rPr>
        <w:t xml:space="preserve"> di cui ai commi 7 e 8 del citato art. 80.</w:t>
      </w:r>
    </w:p>
    <w:p w:rsidR="009C62F7" w:rsidRDefault="009C62F7" w:rsidP="009C62F7">
      <w:pPr>
        <w:autoSpaceDE w:val="0"/>
        <w:autoSpaceDN w:val="0"/>
        <w:adjustRightInd w:val="0"/>
        <w:jc w:val="both"/>
        <w:rPr>
          <w:rFonts w:ascii="Lato" w:hAnsi="Lato" w:cs="CourierNewPSMT"/>
          <w:sz w:val="22"/>
          <w:szCs w:val="22"/>
        </w:rPr>
      </w:pPr>
    </w:p>
    <w:p w:rsidR="009C62F7" w:rsidRPr="007D1E45" w:rsidRDefault="009C62F7" w:rsidP="009C62F7">
      <w:pPr>
        <w:autoSpaceDE w:val="0"/>
        <w:autoSpaceDN w:val="0"/>
        <w:adjustRightInd w:val="0"/>
        <w:jc w:val="both"/>
        <w:rPr>
          <w:rFonts w:ascii="Lato" w:hAnsi="Lato"/>
          <w:sz w:val="22"/>
          <w:szCs w:val="22"/>
        </w:rPr>
      </w:pPr>
      <w:r w:rsidRPr="00E5743F">
        <w:rPr>
          <w:rFonts w:ascii="Lato" w:hAnsi="Lato" w:cs="CourierNewPSMT"/>
          <w:sz w:val="22"/>
          <w:szCs w:val="22"/>
        </w:rPr>
        <w:t>Inoltre, l'operatore economico dovr</w:t>
      </w:r>
      <w:r>
        <w:rPr>
          <w:rFonts w:ascii="Lato" w:hAnsi="Lato" w:cs="CourierNewPSMT"/>
          <w:sz w:val="22"/>
          <w:szCs w:val="22"/>
        </w:rPr>
        <w:t>à</w:t>
      </w:r>
      <w:r w:rsidRPr="00E5743F">
        <w:rPr>
          <w:rFonts w:ascii="Lato" w:hAnsi="Lato" w:cs="CourierNewPSMT"/>
          <w:sz w:val="22"/>
          <w:szCs w:val="22"/>
        </w:rPr>
        <w:t xml:space="preserve"> indicare se si trovi o meno nella condizione prevista dall'art. 53, comma 16-ter, del decreto legislativo n. 165/2001 (</w:t>
      </w:r>
      <w:proofErr w:type="spellStart"/>
      <w:r w:rsidRPr="00E5743F">
        <w:rPr>
          <w:rFonts w:ascii="Lato" w:hAnsi="Lato" w:cs="CourierNewPSMT"/>
          <w:i/>
          <w:sz w:val="22"/>
          <w:szCs w:val="22"/>
        </w:rPr>
        <w:t>pantouflage</w:t>
      </w:r>
      <w:proofErr w:type="spellEnd"/>
      <w:r w:rsidRPr="00E5743F">
        <w:rPr>
          <w:rFonts w:ascii="Lato" w:hAnsi="Lato" w:cs="CourierNewPSMT"/>
          <w:i/>
          <w:sz w:val="22"/>
          <w:szCs w:val="22"/>
        </w:rPr>
        <w:t xml:space="preserve"> o revolving </w:t>
      </w:r>
      <w:proofErr w:type="spellStart"/>
      <w:r w:rsidRPr="00E5743F">
        <w:rPr>
          <w:rFonts w:ascii="Lato" w:hAnsi="Lato" w:cs="CourierNewPSMT"/>
          <w:i/>
          <w:sz w:val="22"/>
          <w:szCs w:val="22"/>
        </w:rPr>
        <w:t>doors</w:t>
      </w:r>
      <w:proofErr w:type="spellEnd"/>
      <w:r w:rsidRPr="00E5743F">
        <w:rPr>
          <w:rFonts w:ascii="Lato" w:hAnsi="Lato" w:cs="CourierNewPSMT"/>
          <w:sz w:val="22"/>
          <w:szCs w:val="22"/>
        </w:rPr>
        <w:t>) qualora abbia stipulato contratti di lavoro subordinato o autonomo ovvero abbia attribuito incarichi ad ex dipendenti della stazione appaltante che abbiano cessato il loro rapporto di lavoro da meno di tre anni e che negli ultimi tre anni di servizio abbiano esercitato poteri autoritativi o negoziali per conto della stessa stazione appaltante nei confronti del medesimo operatore economico</w:t>
      </w:r>
      <w:r w:rsidRPr="00E5743F">
        <w:rPr>
          <w:rFonts w:ascii="Lato" w:hAnsi="Lato"/>
          <w:sz w:val="22"/>
          <w:szCs w:val="22"/>
        </w:rPr>
        <w:t xml:space="preserve"> (solo per DGUE GURI)</w:t>
      </w:r>
      <w:r>
        <w:rPr>
          <w:rFonts w:ascii="Lato" w:hAnsi="Lato"/>
          <w:sz w:val="22"/>
          <w:szCs w:val="22"/>
        </w:rPr>
        <w:t>.</w:t>
      </w:r>
    </w:p>
    <w:p w:rsidR="009C62F7" w:rsidRPr="007D1E45" w:rsidRDefault="009C62F7" w:rsidP="009C62F7">
      <w:pPr>
        <w:autoSpaceDE w:val="0"/>
        <w:autoSpaceDN w:val="0"/>
        <w:adjustRightInd w:val="0"/>
        <w:rPr>
          <w:rFonts w:ascii="Lato" w:hAnsi="Lato"/>
          <w:sz w:val="22"/>
          <w:szCs w:val="22"/>
        </w:rPr>
      </w:pPr>
    </w:p>
    <w:p w:rsidR="009C62F7" w:rsidRPr="007D1E45" w:rsidRDefault="009C62F7" w:rsidP="009C62F7">
      <w:pPr>
        <w:autoSpaceDE w:val="0"/>
        <w:autoSpaceDN w:val="0"/>
        <w:adjustRightInd w:val="0"/>
        <w:jc w:val="both"/>
        <w:rPr>
          <w:rFonts w:ascii="Lato" w:hAnsi="Lato"/>
          <w:sz w:val="22"/>
          <w:szCs w:val="22"/>
        </w:rPr>
      </w:pPr>
      <w:r>
        <w:rPr>
          <w:rFonts w:ascii="Lato" w:hAnsi="Lato"/>
          <w:noProof/>
          <w:sz w:val="22"/>
          <w:szCs w:val="22"/>
        </w:rPr>
        <w:lastRenderedPageBreak/>
        <w:drawing>
          <wp:inline distT="0" distB="0" distL="0" distR="0">
            <wp:extent cx="6112510" cy="5428615"/>
            <wp:effectExtent l="0" t="0" r="2540" b="63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2510" cy="5428615"/>
                    </a:xfrm>
                    <a:prstGeom prst="rect">
                      <a:avLst/>
                    </a:prstGeom>
                    <a:noFill/>
                    <a:ln>
                      <a:noFill/>
                    </a:ln>
                  </pic:spPr>
                </pic:pic>
              </a:graphicData>
            </a:graphic>
          </wp:inline>
        </w:drawing>
      </w:r>
    </w:p>
    <w:p w:rsidR="009C62F7" w:rsidRPr="007D1E45" w:rsidRDefault="009C62F7" w:rsidP="009C62F7">
      <w:pPr>
        <w:autoSpaceDE w:val="0"/>
        <w:autoSpaceDN w:val="0"/>
        <w:adjustRightInd w:val="0"/>
        <w:jc w:val="both"/>
        <w:rPr>
          <w:rFonts w:ascii="Lato" w:hAnsi="Lato"/>
          <w:sz w:val="22"/>
          <w:szCs w:val="22"/>
        </w:rPr>
      </w:pPr>
    </w:p>
    <w:p w:rsidR="009C62F7" w:rsidRPr="007D1E45" w:rsidRDefault="009C62F7" w:rsidP="009C62F7">
      <w:pPr>
        <w:autoSpaceDE w:val="0"/>
        <w:autoSpaceDN w:val="0"/>
        <w:adjustRightInd w:val="0"/>
        <w:jc w:val="both"/>
        <w:rPr>
          <w:rFonts w:ascii="Lato" w:hAnsi="Lato"/>
          <w:sz w:val="22"/>
          <w:szCs w:val="22"/>
        </w:rPr>
      </w:pPr>
    </w:p>
    <w:p w:rsidR="009C62F7" w:rsidRDefault="009C62F7" w:rsidP="009C62F7">
      <w:pPr>
        <w:autoSpaceDE w:val="0"/>
        <w:autoSpaceDN w:val="0"/>
        <w:adjustRightInd w:val="0"/>
        <w:jc w:val="both"/>
        <w:rPr>
          <w:rFonts w:ascii="Lato" w:hAnsi="Lato" w:cs="CourierNewPSMT"/>
          <w:sz w:val="22"/>
          <w:szCs w:val="22"/>
        </w:rPr>
      </w:pPr>
      <w:r w:rsidRPr="00E5743F">
        <w:rPr>
          <w:rFonts w:ascii="Lato" w:hAnsi="Lato" w:cs="CourierNewPSMT"/>
          <w:sz w:val="22"/>
          <w:szCs w:val="22"/>
        </w:rPr>
        <w:t>La Parte IV contiene le informazioni relative ai requisiti di selezione previsti dall'art. 83 d</w:t>
      </w:r>
      <w:r>
        <w:rPr>
          <w:rFonts w:ascii="Lato" w:hAnsi="Lato" w:cs="CourierNewPSMT"/>
          <w:sz w:val="22"/>
          <w:szCs w:val="22"/>
        </w:rPr>
        <w:t>el Codice (requisiti di idoneità professionale, capacità</w:t>
      </w:r>
      <w:r w:rsidRPr="00E5743F">
        <w:rPr>
          <w:rFonts w:ascii="Lato" w:hAnsi="Lato" w:cs="CourierNewPSMT"/>
          <w:sz w:val="22"/>
          <w:szCs w:val="22"/>
        </w:rPr>
        <w:t xml:space="preserve"> economica e finanziaria, capacit</w:t>
      </w:r>
      <w:r>
        <w:rPr>
          <w:rFonts w:ascii="Lato" w:hAnsi="Lato" w:cs="CourierNewPSMT"/>
          <w:sz w:val="22"/>
          <w:szCs w:val="22"/>
        </w:rPr>
        <w:t>à</w:t>
      </w:r>
      <w:r w:rsidRPr="00E5743F">
        <w:rPr>
          <w:rFonts w:ascii="Lato" w:hAnsi="Lato" w:cs="CourierNewPSMT"/>
          <w:sz w:val="22"/>
          <w:szCs w:val="22"/>
        </w:rPr>
        <w:t xml:space="preserve"> tecniche e professionali) e le informazioni relative alle certificazioni di qualit</w:t>
      </w:r>
      <w:r>
        <w:rPr>
          <w:rFonts w:ascii="Lato" w:hAnsi="Lato" w:cs="CourierNewPSMT"/>
          <w:sz w:val="22"/>
          <w:szCs w:val="22"/>
        </w:rPr>
        <w:t>à</w:t>
      </w:r>
      <w:r w:rsidRPr="00E5743F">
        <w:rPr>
          <w:rFonts w:ascii="Lato" w:hAnsi="Lato" w:cs="CourierNewPSMT"/>
          <w:sz w:val="22"/>
          <w:szCs w:val="22"/>
        </w:rPr>
        <w:t xml:space="preserve"> di cui al successivo art. 87. </w:t>
      </w:r>
    </w:p>
    <w:p w:rsidR="009C62F7" w:rsidRDefault="009C62F7" w:rsidP="009C62F7">
      <w:pPr>
        <w:autoSpaceDE w:val="0"/>
        <w:autoSpaceDN w:val="0"/>
        <w:adjustRightInd w:val="0"/>
        <w:jc w:val="both"/>
        <w:rPr>
          <w:rFonts w:ascii="Lato" w:hAnsi="Lato" w:cs="CourierNewPSMT"/>
          <w:sz w:val="22"/>
          <w:szCs w:val="22"/>
        </w:rPr>
      </w:pPr>
    </w:p>
    <w:p w:rsidR="009C62F7" w:rsidRDefault="009C62F7" w:rsidP="009C62F7">
      <w:pPr>
        <w:autoSpaceDE w:val="0"/>
        <w:autoSpaceDN w:val="0"/>
        <w:adjustRightInd w:val="0"/>
        <w:jc w:val="both"/>
        <w:rPr>
          <w:rFonts w:ascii="Lato" w:hAnsi="Lato" w:cs="CourierNewPSMT"/>
          <w:sz w:val="22"/>
          <w:szCs w:val="22"/>
        </w:rPr>
      </w:pPr>
      <w:r w:rsidRPr="00E5743F">
        <w:rPr>
          <w:rFonts w:ascii="Lato" w:hAnsi="Lato" w:cs="CourierNewPSMT"/>
          <w:sz w:val="22"/>
          <w:szCs w:val="22"/>
        </w:rPr>
        <w:t xml:space="preserve">L'operatore economico fornisce le informazioni ivi elencate solo se espressamente richieste dall'Azienda capofila  nell'avviso, bando o documenti di gara, altrimenti si limita a compilare la sezione </w:t>
      </w:r>
      <w:r w:rsidRPr="00E5743F">
        <w:rPr>
          <w:rFonts w:ascii="Arial" w:hAnsi="Arial" w:cs="Arial"/>
          <w:sz w:val="22"/>
          <w:szCs w:val="22"/>
        </w:rPr>
        <w:t>α</w:t>
      </w:r>
      <w:r w:rsidRPr="00E5743F">
        <w:rPr>
          <w:rFonts w:ascii="Lato" w:hAnsi="Lato" w:cs="CourierNewPSMT"/>
          <w:sz w:val="22"/>
          <w:szCs w:val="22"/>
        </w:rPr>
        <w:t xml:space="preserve"> </w:t>
      </w:r>
      <w:r w:rsidRPr="00E5743F">
        <w:rPr>
          <w:rFonts w:ascii="Lato" w:hAnsi="Lato" w:cs="Lato"/>
          <w:sz w:val="22"/>
          <w:szCs w:val="22"/>
        </w:rPr>
        <w:t>«</w:t>
      </w:r>
      <w:r w:rsidRPr="00E5743F">
        <w:rPr>
          <w:rFonts w:ascii="Lato" w:hAnsi="Lato" w:cs="CourierNewPSMT"/>
          <w:sz w:val="22"/>
          <w:szCs w:val="22"/>
        </w:rPr>
        <w:t>Indicazione globale per tutti i criteri di selezione</w:t>
      </w:r>
      <w:r w:rsidRPr="00E5743F">
        <w:rPr>
          <w:rFonts w:ascii="Lato" w:hAnsi="Lato" w:cs="Lato"/>
          <w:sz w:val="22"/>
          <w:szCs w:val="22"/>
        </w:rPr>
        <w:t>»</w:t>
      </w:r>
      <w:r w:rsidRPr="00E5743F">
        <w:rPr>
          <w:rFonts w:ascii="Lato" w:hAnsi="Lato" w:cs="CourierNewPSMT"/>
          <w:sz w:val="22"/>
          <w:szCs w:val="22"/>
        </w:rPr>
        <w:t>, qualora tale possibilit</w:t>
      </w:r>
      <w:r>
        <w:rPr>
          <w:rFonts w:ascii="Lato" w:hAnsi="Lato" w:cs="CourierNewPSMT"/>
          <w:sz w:val="22"/>
          <w:szCs w:val="22"/>
        </w:rPr>
        <w:t>à</w:t>
      </w:r>
      <w:r w:rsidRPr="00E5743F">
        <w:rPr>
          <w:rFonts w:ascii="Lato" w:hAnsi="Lato" w:cs="CourierNewPSMT"/>
          <w:sz w:val="22"/>
          <w:szCs w:val="22"/>
        </w:rPr>
        <w:t xml:space="preserve"> sia stata prevista in seno all'avviso, al bando o ai documenti di gara.  </w:t>
      </w:r>
    </w:p>
    <w:p w:rsidR="009C62F7" w:rsidRDefault="009C62F7" w:rsidP="009C62F7">
      <w:pPr>
        <w:autoSpaceDE w:val="0"/>
        <w:autoSpaceDN w:val="0"/>
        <w:adjustRightInd w:val="0"/>
        <w:jc w:val="both"/>
        <w:rPr>
          <w:rFonts w:ascii="Lato" w:hAnsi="Lato" w:cs="CourierNewPSMT"/>
          <w:sz w:val="22"/>
          <w:szCs w:val="22"/>
        </w:rPr>
      </w:pPr>
    </w:p>
    <w:p w:rsidR="009C62F7" w:rsidRPr="007D1E45" w:rsidRDefault="009C62F7" w:rsidP="009C62F7">
      <w:pPr>
        <w:autoSpaceDE w:val="0"/>
        <w:autoSpaceDN w:val="0"/>
        <w:adjustRightInd w:val="0"/>
        <w:jc w:val="both"/>
        <w:rPr>
          <w:rFonts w:ascii="Lato" w:hAnsi="Lato"/>
          <w:sz w:val="22"/>
          <w:szCs w:val="22"/>
        </w:rPr>
      </w:pPr>
      <w:r w:rsidRPr="00E5743F">
        <w:rPr>
          <w:rFonts w:ascii="Lato" w:hAnsi="Lato" w:cs="CourierNewPSMT"/>
          <w:sz w:val="22"/>
          <w:szCs w:val="22"/>
        </w:rPr>
        <w:t>In tale ultima ipotesi, l’</w:t>
      </w:r>
      <w:r>
        <w:rPr>
          <w:rFonts w:ascii="Lato" w:hAnsi="Lato" w:cs="CourierNewPSMT"/>
          <w:sz w:val="22"/>
          <w:szCs w:val="22"/>
        </w:rPr>
        <w:t>amministrazione aggiudicatrice</w:t>
      </w:r>
      <w:r w:rsidRPr="00E5743F">
        <w:rPr>
          <w:rFonts w:ascii="Lato" w:hAnsi="Lato" w:cs="CourierNewPSMT"/>
          <w:sz w:val="22"/>
          <w:szCs w:val="22"/>
        </w:rPr>
        <w:t xml:space="preserve"> reperi</w:t>
      </w:r>
      <w:r>
        <w:rPr>
          <w:rFonts w:ascii="Lato" w:hAnsi="Lato" w:cs="CourierNewPSMT"/>
          <w:sz w:val="22"/>
          <w:szCs w:val="22"/>
        </w:rPr>
        <w:t>rà</w:t>
      </w:r>
      <w:r w:rsidRPr="00E5743F">
        <w:rPr>
          <w:rFonts w:ascii="Lato" w:hAnsi="Lato" w:cs="CourierNewPSMT"/>
          <w:sz w:val="22"/>
          <w:szCs w:val="22"/>
        </w:rPr>
        <w:t xml:space="preserve"> direttamente </w:t>
      </w:r>
      <w:r>
        <w:rPr>
          <w:rFonts w:ascii="Lato" w:hAnsi="Lato" w:cs="CourierNewPSMT"/>
          <w:sz w:val="22"/>
          <w:szCs w:val="22"/>
        </w:rPr>
        <w:t>d</w:t>
      </w:r>
      <w:r w:rsidRPr="00E5743F">
        <w:rPr>
          <w:rFonts w:ascii="Lato" w:hAnsi="Lato" w:cs="CourierNewPSMT"/>
          <w:sz w:val="22"/>
          <w:szCs w:val="22"/>
        </w:rPr>
        <w:t>alla Banca dati nazionale degli operatori economici di cui all'art. 81 del Codice</w:t>
      </w:r>
      <w:r>
        <w:rPr>
          <w:rFonts w:ascii="Lato" w:hAnsi="Lato" w:cs="CourierNewPSMT"/>
          <w:sz w:val="22"/>
          <w:szCs w:val="22"/>
        </w:rPr>
        <w:t xml:space="preserve"> </w:t>
      </w:r>
      <w:r w:rsidRPr="00E5743F">
        <w:rPr>
          <w:rFonts w:ascii="Lato" w:hAnsi="Lato" w:cs="CourierNewPSMT"/>
          <w:sz w:val="22"/>
          <w:szCs w:val="22"/>
        </w:rPr>
        <w:t xml:space="preserve">la documentazione </w:t>
      </w:r>
      <w:r>
        <w:rPr>
          <w:rFonts w:ascii="Lato" w:hAnsi="Lato" w:cs="CourierNewPSMT"/>
          <w:sz w:val="22"/>
          <w:szCs w:val="22"/>
        </w:rPr>
        <w:t>necessaria:</w:t>
      </w:r>
    </w:p>
    <w:p w:rsidR="009C62F7" w:rsidRPr="007D1E45" w:rsidRDefault="009C62F7" w:rsidP="009C62F7">
      <w:pPr>
        <w:autoSpaceDE w:val="0"/>
        <w:autoSpaceDN w:val="0"/>
        <w:adjustRightInd w:val="0"/>
        <w:jc w:val="both"/>
        <w:rPr>
          <w:rFonts w:ascii="Lato" w:hAnsi="Lato"/>
          <w:bCs/>
          <w:sz w:val="22"/>
          <w:szCs w:val="22"/>
        </w:rPr>
      </w:pPr>
    </w:p>
    <w:p w:rsidR="009C62F7" w:rsidRPr="007D1E45" w:rsidRDefault="009C62F7" w:rsidP="009C62F7">
      <w:pPr>
        <w:autoSpaceDE w:val="0"/>
        <w:autoSpaceDN w:val="0"/>
        <w:adjustRightInd w:val="0"/>
        <w:jc w:val="both"/>
        <w:rPr>
          <w:rFonts w:ascii="Lato" w:hAnsi="Lato"/>
          <w:bCs/>
          <w:sz w:val="22"/>
          <w:szCs w:val="22"/>
        </w:rPr>
      </w:pPr>
      <w:r w:rsidRPr="007D1E45">
        <w:rPr>
          <w:rFonts w:ascii="Lato" w:hAnsi="Lato"/>
          <w:bCs/>
          <w:sz w:val="22"/>
          <w:szCs w:val="22"/>
        </w:rPr>
        <w:t>A</w:t>
      </w:r>
      <w:r>
        <w:rPr>
          <w:rFonts w:ascii="Lato" w:hAnsi="Lato"/>
          <w:bCs/>
          <w:sz w:val="22"/>
          <w:szCs w:val="22"/>
        </w:rPr>
        <w:t>:  idoneità</w:t>
      </w:r>
      <w:r w:rsidRPr="007D1E45">
        <w:rPr>
          <w:rFonts w:ascii="Lato" w:hAnsi="Lato"/>
          <w:bCs/>
          <w:sz w:val="22"/>
          <w:szCs w:val="22"/>
        </w:rPr>
        <w:t xml:space="preserve">:  si fa riferimento all’art. 58, par. 2, direttiva </w:t>
      </w:r>
      <w:r w:rsidRPr="007D1E45">
        <w:rPr>
          <w:rFonts w:ascii="Lato" w:hAnsi="Lato"/>
          <w:sz w:val="22"/>
          <w:szCs w:val="22"/>
        </w:rPr>
        <w:t xml:space="preserve">2014/24/UE. </w:t>
      </w:r>
      <w:r w:rsidRPr="007D1E45">
        <w:rPr>
          <w:rFonts w:ascii="Lato" w:hAnsi="Lato"/>
          <w:bCs/>
          <w:sz w:val="22"/>
          <w:szCs w:val="22"/>
        </w:rPr>
        <w:t>e all’art. 83, comma 3, Del Codice (es Iscrizione nel registro delle imprese  professionale o commerciale</w:t>
      </w:r>
      <w:r w:rsidRPr="007D1E45">
        <w:rPr>
          <w:rFonts w:ascii="Lato" w:hAnsi="Lato"/>
          <w:b/>
          <w:bCs/>
          <w:color w:val="000000"/>
          <w:sz w:val="22"/>
          <w:szCs w:val="22"/>
        </w:rPr>
        <w:t xml:space="preserve"> </w:t>
      </w:r>
      <w:r w:rsidRPr="007D1E45">
        <w:rPr>
          <w:rFonts w:ascii="Lato" w:hAnsi="Lato"/>
          <w:bCs/>
          <w:sz w:val="22"/>
          <w:szCs w:val="22"/>
        </w:rPr>
        <w:t>)</w:t>
      </w:r>
    </w:p>
    <w:p w:rsidR="009C62F7" w:rsidRPr="007D1E45" w:rsidRDefault="009C62F7" w:rsidP="009C62F7">
      <w:pPr>
        <w:autoSpaceDE w:val="0"/>
        <w:autoSpaceDN w:val="0"/>
        <w:adjustRightInd w:val="0"/>
        <w:jc w:val="both"/>
        <w:rPr>
          <w:rFonts w:ascii="Lato" w:hAnsi="Lato"/>
          <w:sz w:val="22"/>
          <w:szCs w:val="22"/>
        </w:rPr>
      </w:pPr>
    </w:p>
    <w:p w:rsidR="009C62F7" w:rsidRPr="007D1E45" w:rsidRDefault="009C62F7" w:rsidP="009C62F7">
      <w:pPr>
        <w:autoSpaceDE w:val="0"/>
        <w:autoSpaceDN w:val="0"/>
        <w:adjustRightInd w:val="0"/>
        <w:jc w:val="both"/>
        <w:rPr>
          <w:rFonts w:ascii="Lato" w:hAnsi="Lato"/>
          <w:sz w:val="22"/>
          <w:szCs w:val="22"/>
        </w:rPr>
      </w:pPr>
      <w:r>
        <w:rPr>
          <w:rFonts w:ascii="Lato" w:hAnsi="Lato"/>
          <w:noProof/>
          <w:sz w:val="22"/>
          <w:szCs w:val="22"/>
        </w:rPr>
        <w:lastRenderedPageBreak/>
        <w:drawing>
          <wp:inline distT="0" distB="0" distL="0" distR="0">
            <wp:extent cx="6112510" cy="2721610"/>
            <wp:effectExtent l="0" t="0" r="2540" b="254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2510" cy="2721610"/>
                    </a:xfrm>
                    <a:prstGeom prst="rect">
                      <a:avLst/>
                    </a:prstGeom>
                    <a:noFill/>
                    <a:ln>
                      <a:noFill/>
                    </a:ln>
                  </pic:spPr>
                </pic:pic>
              </a:graphicData>
            </a:graphic>
          </wp:inline>
        </w:drawing>
      </w:r>
    </w:p>
    <w:p w:rsidR="009C62F7" w:rsidRPr="007D1E45" w:rsidRDefault="009C62F7" w:rsidP="009C62F7">
      <w:pPr>
        <w:autoSpaceDE w:val="0"/>
        <w:autoSpaceDN w:val="0"/>
        <w:adjustRightInd w:val="0"/>
        <w:jc w:val="both"/>
        <w:rPr>
          <w:rFonts w:ascii="Lato" w:hAnsi="Lato"/>
          <w:sz w:val="22"/>
          <w:szCs w:val="22"/>
        </w:rPr>
      </w:pPr>
      <w:r>
        <w:rPr>
          <w:rFonts w:ascii="Lato" w:hAnsi="Lato"/>
          <w:noProof/>
          <w:sz w:val="22"/>
          <w:szCs w:val="22"/>
        </w:rPr>
        <w:drawing>
          <wp:inline distT="0" distB="0" distL="0" distR="0">
            <wp:extent cx="6120130" cy="5371465"/>
            <wp:effectExtent l="0" t="0" r="0" b="63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5371465"/>
                    </a:xfrm>
                    <a:prstGeom prst="rect">
                      <a:avLst/>
                    </a:prstGeom>
                    <a:noFill/>
                    <a:ln>
                      <a:noFill/>
                    </a:ln>
                  </pic:spPr>
                </pic:pic>
              </a:graphicData>
            </a:graphic>
          </wp:inline>
        </w:drawing>
      </w:r>
    </w:p>
    <w:p w:rsidR="009C62F7" w:rsidRDefault="009C62F7" w:rsidP="009C62F7">
      <w:pPr>
        <w:autoSpaceDE w:val="0"/>
        <w:autoSpaceDN w:val="0"/>
        <w:adjustRightInd w:val="0"/>
        <w:jc w:val="both"/>
        <w:rPr>
          <w:rFonts w:ascii="Lato" w:hAnsi="Lato"/>
          <w:sz w:val="22"/>
          <w:szCs w:val="22"/>
        </w:rPr>
      </w:pPr>
    </w:p>
    <w:p w:rsidR="005E4FB2" w:rsidRDefault="005E4FB2" w:rsidP="009C62F7">
      <w:pPr>
        <w:autoSpaceDE w:val="0"/>
        <w:autoSpaceDN w:val="0"/>
        <w:adjustRightInd w:val="0"/>
        <w:jc w:val="both"/>
        <w:rPr>
          <w:rFonts w:ascii="Lato" w:hAnsi="Lato"/>
          <w:sz w:val="22"/>
          <w:szCs w:val="22"/>
        </w:rPr>
      </w:pPr>
    </w:p>
    <w:p w:rsidR="005E4FB2" w:rsidRDefault="005E4FB2" w:rsidP="009C62F7">
      <w:pPr>
        <w:autoSpaceDE w:val="0"/>
        <w:autoSpaceDN w:val="0"/>
        <w:adjustRightInd w:val="0"/>
        <w:jc w:val="both"/>
        <w:rPr>
          <w:rFonts w:ascii="Lato" w:hAnsi="Lato"/>
          <w:sz w:val="22"/>
          <w:szCs w:val="22"/>
        </w:rPr>
      </w:pPr>
    </w:p>
    <w:p w:rsidR="009C62F7" w:rsidRDefault="009C62F7" w:rsidP="009C62F7">
      <w:pPr>
        <w:autoSpaceDE w:val="0"/>
        <w:autoSpaceDN w:val="0"/>
        <w:adjustRightInd w:val="0"/>
        <w:jc w:val="both"/>
        <w:rPr>
          <w:rFonts w:ascii="Lato" w:hAnsi="Lato"/>
          <w:sz w:val="22"/>
          <w:szCs w:val="22"/>
        </w:rPr>
      </w:pPr>
      <w:r w:rsidRPr="007D1E45">
        <w:rPr>
          <w:rFonts w:ascii="Lato" w:hAnsi="Lato"/>
          <w:sz w:val="22"/>
          <w:szCs w:val="22"/>
        </w:rPr>
        <w:lastRenderedPageBreak/>
        <w:t>B: capacità economico finanziaria</w:t>
      </w:r>
      <w:r>
        <w:rPr>
          <w:rFonts w:ascii="Lato" w:hAnsi="Lato"/>
          <w:sz w:val="22"/>
          <w:szCs w:val="22"/>
        </w:rPr>
        <w:t>:</w:t>
      </w:r>
      <w:r w:rsidRPr="007D1E45">
        <w:rPr>
          <w:rFonts w:ascii="Lato" w:hAnsi="Lato"/>
          <w:sz w:val="22"/>
          <w:szCs w:val="22"/>
        </w:rPr>
        <w:t xml:space="preserve"> si fa riferimento all’art 83 commi 4 e 5 </w:t>
      </w:r>
      <w:r>
        <w:rPr>
          <w:rFonts w:ascii="Lato" w:hAnsi="Lato"/>
          <w:sz w:val="22"/>
          <w:szCs w:val="22"/>
        </w:rPr>
        <w:t>d</w:t>
      </w:r>
      <w:r w:rsidRPr="007D1E45">
        <w:rPr>
          <w:rFonts w:ascii="Lato" w:hAnsi="Lato"/>
          <w:sz w:val="22"/>
          <w:szCs w:val="22"/>
        </w:rPr>
        <w:t>el Codice</w:t>
      </w:r>
      <w:r>
        <w:rPr>
          <w:rFonts w:ascii="Lato" w:hAnsi="Lato"/>
          <w:sz w:val="22"/>
          <w:szCs w:val="22"/>
        </w:rPr>
        <w:t>.</w:t>
      </w:r>
    </w:p>
    <w:p w:rsidR="009C62F7" w:rsidRDefault="005E4FB2" w:rsidP="009C62F7">
      <w:pPr>
        <w:autoSpaceDE w:val="0"/>
        <w:autoSpaceDN w:val="0"/>
        <w:adjustRightInd w:val="0"/>
        <w:jc w:val="both"/>
        <w:rPr>
          <w:rFonts w:ascii="Lato" w:hAnsi="Lato"/>
          <w:sz w:val="22"/>
          <w:szCs w:val="22"/>
        </w:rPr>
      </w:pPr>
      <w:r>
        <w:rPr>
          <w:rFonts w:ascii="Lato" w:hAnsi="Lato"/>
          <w:sz w:val="22"/>
          <w:szCs w:val="22"/>
        </w:rPr>
        <w:t>Nell’invito/</w:t>
      </w:r>
      <w:r w:rsidR="009C62F7" w:rsidRPr="007D1E45">
        <w:rPr>
          <w:rFonts w:ascii="Lato" w:hAnsi="Lato"/>
          <w:sz w:val="22"/>
          <w:szCs w:val="22"/>
        </w:rPr>
        <w:t>disciplinare di gara sono indicati quali sono i requisiti richiesti per la partecipazione alla  specifica gara, tra quelli sopra previsti, e gli idonei mezzi di prova richiesti per la dimostrazione del possesso dei requisiti</w:t>
      </w:r>
      <w:r w:rsidR="009C62F7">
        <w:rPr>
          <w:rFonts w:ascii="Lato" w:hAnsi="Lato"/>
          <w:sz w:val="22"/>
          <w:szCs w:val="22"/>
        </w:rPr>
        <w:t>.</w:t>
      </w:r>
    </w:p>
    <w:p w:rsidR="009C62F7" w:rsidRPr="007D1E45" w:rsidRDefault="009C62F7" w:rsidP="009C62F7">
      <w:pPr>
        <w:autoSpaceDE w:val="0"/>
        <w:autoSpaceDN w:val="0"/>
        <w:adjustRightInd w:val="0"/>
        <w:jc w:val="both"/>
        <w:rPr>
          <w:rFonts w:ascii="Lato" w:hAnsi="Lato"/>
          <w:sz w:val="22"/>
          <w:szCs w:val="22"/>
        </w:rPr>
      </w:pPr>
    </w:p>
    <w:p w:rsidR="009C62F7" w:rsidRDefault="009C62F7" w:rsidP="009C62F7">
      <w:pPr>
        <w:autoSpaceDE w:val="0"/>
        <w:autoSpaceDN w:val="0"/>
        <w:adjustRightInd w:val="0"/>
        <w:jc w:val="both"/>
        <w:rPr>
          <w:rFonts w:ascii="Lato" w:hAnsi="Lato"/>
          <w:sz w:val="22"/>
          <w:szCs w:val="22"/>
        </w:rPr>
      </w:pPr>
      <w:r w:rsidRPr="007D1E45">
        <w:rPr>
          <w:rFonts w:ascii="Lato" w:hAnsi="Lato"/>
          <w:sz w:val="22"/>
          <w:szCs w:val="22"/>
        </w:rPr>
        <w:t>Sul fatturato: la casistica sub 1b) e 2b) non è specificamente prevista dalla normativa nazionale</w:t>
      </w:r>
      <w:r>
        <w:rPr>
          <w:rFonts w:ascii="Lato" w:hAnsi="Lato"/>
          <w:sz w:val="22"/>
          <w:szCs w:val="22"/>
        </w:rPr>
        <w:t>.</w:t>
      </w:r>
      <w:r w:rsidRPr="007D1E45">
        <w:rPr>
          <w:rFonts w:ascii="Lato" w:hAnsi="Lato"/>
          <w:sz w:val="22"/>
          <w:szCs w:val="22"/>
        </w:rPr>
        <w:t xml:space="preserve"> </w:t>
      </w:r>
    </w:p>
    <w:p w:rsidR="009C62F7" w:rsidRPr="007D1E45" w:rsidRDefault="009C62F7" w:rsidP="009C62F7">
      <w:pPr>
        <w:autoSpaceDE w:val="0"/>
        <w:autoSpaceDN w:val="0"/>
        <w:adjustRightInd w:val="0"/>
        <w:jc w:val="both"/>
        <w:rPr>
          <w:rFonts w:ascii="Lato" w:hAnsi="Lato"/>
          <w:sz w:val="22"/>
          <w:szCs w:val="22"/>
        </w:rPr>
      </w:pPr>
      <w:r w:rsidRPr="007D1E45">
        <w:rPr>
          <w:rFonts w:ascii="Lato" w:hAnsi="Lato"/>
          <w:sz w:val="22"/>
          <w:szCs w:val="22"/>
        </w:rPr>
        <w:t>Indici finanziari : ad esempio rapporto tra attività/passività</w:t>
      </w:r>
    </w:p>
    <w:p w:rsidR="009C62F7" w:rsidRPr="007D1E45" w:rsidRDefault="009C62F7" w:rsidP="009C62F7">
      <w:pPr>
        <w:autoSpaceDE w:val="0"/>
        <w:autoSpaceDN w:val="0"/>
        <w:adjustRightInd w:val="0"/>
        <w:jc w:val="both"/>
        <w:rPr>
          <w:rFonts w:ascii="Lato" w:hAnsi="Lato"/>
          <w:sz w:val="22"/>
          <w:szCs w:val="22"/>
        </w:rPr>
      </w:pPr>
    </w:p>
    <w:p w:rsidR="009C62F7" w:rsidRPr="007D1E45" w:rsidRDefault="009C62F7" w:rsidP="009C62F7">
      <w:pPr>
        <w:autoSpaceDE w:val="0"/>
        <w:autoSpaceDN w:val="0"/>
        <w:adjustRightInd w:val="0"/>
        <w:jc w:val="both"/>
        <w:rPr>
          <w:rFonts w:ascii="Lato" w:hAnsi="Lato"/>
          <w:sz w:val="22"/>
          <w:szCs w:val="22"/>
        </w:rPr>
      </w:pPr>
      <w:r>
        <w:rPr>
          <w:rFonts w:ascii="Lato" w:hAnsi="Lato"/>
          <w:noProof/>
          <w:sz w:val="22"/>
          <w:szCs w:val="22"/>
        </w:rPr>
        <w:drawing>
          <wp:inline distT="0" distB="0" distL="0" distR="0">
            <wp:extent cx="6120130" cy="2239010"/>
            <wp:effectExtent l="0" t="0" r="0" b="889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130" cy="2239010"/>
                    </a:xfrm>
                    <a:prstGeom prst="rect">
                      <a:avLst/>
                    </a:prstGeom>
                    <a:noFill/>
                    <a:ln>
                      <a:noFill/>
                    </a:ln>
                  </pic:spPr>
                </pic:pic>
              </a:graphicData>
            </a:graphic>
          </wp:inline>
        </w:drawing>
      </w:r>
    </w:p>
    <w:p w:rsidR="009C62F7" w:rsidRPr="007D1E45" w:rsidRDefault="009C62F7" w:rsidP="009C62F7">
      <w:pPr>
        <w:autoSpaceDE w:val="0"/>
        <w:autoSpaceDN w:val="0"/>
        <w:adjustRightInd w:val="0"/>
        <w:jc w:val="both"/>
        <w:rPr>
          <w:rFonts w:ascii="Lato" w:hAnsi="Lato"/>
          <w:bCs/>
          <w:sz w:val="22"/>
          <w:szCs w:val="22"/>
        </w:rPr>
      </w:pPr>
      <w:r>
        <w:rPr>
          <w:rFonts w:ascii="Lato" w:hAnsi="Lato"/>
          <w:bCs/>
          <w:noProof/>
          <w:sz w:val="22"/>
          <w:szCs w:val="22"/>
        </w:rPr>
        <w:lastRenderedPageBreak/>
        <w:drawing>
          <wp:inline distT="0" distB="0" distL="0" distR="0">
            <wp:extent cx="6120130" cy="5709285"/>
            <wp:effectExtent l="0" t="0" r="0" b="571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130" cy="5709285"/>
                    </a:xfrm>
                    <a:prstGeom prst="rect">
                      <a:avLst/>
                    </a:prstGeom>
                    <a:noFill/>
                    <a:ln>
                      <a:noFill/>
                    </a:ln>
                  </pic:spPr>
                </pic:pic>
              </a:graphicData>
            </a:graphic>
          </wp:inline>
        </w:drawing>
      </w:r>
    </w:p>
    <w:p w:rsidR="009C62F7" w:rsidRPr="007D1E45" w:rsidRDefault="009C62F7" w:rsidP="009C62F7">
      <w:pPr>
        <w:autoSpaceDE w:val="0"/>
        <w:autoSpaceDN w:val="0"/>
        <w:adjustRightInd w:val="0"/>
        <w:jc w:val="both"/>
        <w:rPr>
          <w:rFonts w:ascii="Lato" w:hAnsi="Lato"/>
          <w:bCs/>
          <w:sz w:val="22"/>
          <w:szCs w:val="22"/>
        </w:rPr>
      </w:pPr>
    </w:p>
    <w:p w:rsidR="009C62F7" w:rsidRDefault="009C62F7" w:rsidP="009C62F7">
      <w:pPr>
        <w:autoSpaceDE w:val="0"/>
        <w:autoSpaceDN w:val="0"/>
        <w:adjustRightInd w:val="0"/>
        <w:jc w:val="both"/>
        <w:rPr>
          <w:rFonts w:ascii="Lato" w:hAnsi="Lato"/>
          <w:bCs/>
          <w:sz w:val="22"/>
          <w:szCs w:val="22"/>
        </w:rPr>
      </w:pPr>
      <w:r w:rsidRPr="007D1E45">
        <w:rPr>
          <w:rFonts w:ascii="Lato" w:hAnsi="Lato"/>
          <w:bCs/>
          <w:sz w:val="22"/>
          <w:szCs w:val="22"/>
        </w:rPr>
        <w:t xml:space="preserve">Sezione C capacità tecnica e professionale: si fa riferimento all’art. 58, comma 4, direttiva </w:t>
      </w:r>
      <w:r w:rsidRPr="007D1E45">
        <w:rPr>
          <w:rFonts w:ascii="Lato" w:hAnsi="Lato"/>
          <w:sz w:val="22"/>
          <w:szCs w:val="22"/>
        </w:rPr>
        <w:t>2014/24/UE</w:t>
      </w:r>
      <w:r w:rsidRPr="007D1E45">
        <w:rPr>
          <w:rFonts w:ascii="Lato" w:hAnsi="Lato"/>
          <w:bCs/>
          <w:sz w:val="22"/>
          <w:szCs w:val="22"/>
        </w:rPr>
        <w:t xml:space="preserve"> e all’art. 83, comma 6, Del Codice .</w:t>
      </w:r>
    </w:p>
    <w:p w:rsidR="009C62F7" w:rsidRDefault="009C62F7" w:rsidP="009C62F7">
      <w:pPr>
        <w:autoSpaceDE w:val="0"/>
        <w:autoSpaceDN w:val="0"/>
        <w:adjustRightInd w:val="0"/>
        <w:jc w:val="both"/>
        <w:rPr>
          <w:rFonts w:ascii="Lato" w:hAnsi="Lato"/>
          <w:bCs/>
          <w:sz w:val="22"/>
          <w:szCs w:val="22"/>
        </w:rPr>
      </w:pPr>
    </w:p>
    <w:p w:rsidR="009C62F7" w:rsidRPr="007D1E45" w:rsidRDefault="005E4FB2" w:rsidP="009C62F7">
      <w:pPr>
        <w:autoSpaceDE w:val="0"/>
        <w:autoSpaceDN w:val="0"/>
        <w:adjustRightInd w:val="0"/>
        <w:jc w:val="both"/>
        <w:rPr>
          <w:rFonts w:ascii="Lato" w:hAnsi="Lato"/>
          <w:sz w:val="22"/>
          <w:szCs w:val="22"/>
        </w:rPr>
      </w:pPr>
      <w:r>
        <w:rPr>
          <w:rFonts w:ascii="Lato" w:hAnsi="Lato"/>
          <w:sz w:val="22"/>
          <w:szCs w:val="22"/>
        </w:rPr>
        <w:t>Nell’invito</w:t>
      </w:r>
      <w:r w:rsidR="009C62F7" w:rsidRPr="007D1E45">
        <w:rPr>
          <w:rFonts w:ascii="Lato" w:hAnsi="Lato"/>
          <w:sz w:val="22"/>
          <w:szCs w:val="22"/>
        </w:rPr>
        <w:t>/disciplinare di gara sono indicati quali sono i requisiti richiesti per la partecipazione alla  specifica gara, tra quelli previsti nella presente sezione C e gli idonei mezzi di prova richiesti per la dimostrazione del possesso dei requisiti</w:t>
      </w:r>
      <w:r w:rsidR="009C62F7">
        <w:rPr>
          <w:rFonts w:ascii="Lato" w:hAnsi="Lato"/>
          <w:sz w:val="22"/>
          <w:szCs w:val="22"/>
        </w:rPr>
        <w:t>.</w:t>
      </w:r>
    </w:p>
    <w:p w:rsidR="009C62F7" w:rsidRPr="007D1E45" w:rsidRDefault="009C62F7" w:rsidP="009C62F7">
      <w:pPr>
        <w:autoSpaceDE w:val="0"/>
        <w:autoSpaceDN w:val="0"/>
        <w:adjustRightInd w:val="0"/>
        <w:jc w:val="both"/>
        <w:rPr>
          <w:rFonts w:ascii="Lato" w:hAnsi="Lato"/>
          <w:sz w:val="22"/>
          <w:szCs w:val="22"/>
        </w:rPr>
      </w:pPr>
    </w:p>
    <w:p w:rsidR="009C62F7" w:rsidRDefault="009C62F7" w:rsidP="009C62F7">
      <w:pPr>
        <w:autoSpaceDE w:val="0"/>
        <w:autoSpaceDN w:val="0"/>
        <w:adjustRightInd w:val="0"/>
        <w:jc w:val="both"/>
        <w:rPr>
          <w:rFonts w:ascii="Lato" w:hAnsi="Lato"/>
          <w:sz w:val="22"/>
          <w:szCs w:val="22"/>
        </w:rPr>
      </w:pPr>
      <w:r w:rsidRPr="007D1E45">
        <w:rPr>
          <w:rFonts w:ascii="Lato" w:hAnsi="Lato"/>
          <w:sz w:val="22"/>
          <w:szCs w:val="22"/>
        </w:rPr>
        <w:t>Punto 2: per i tecnici e gli organismi tecnici che non fanno parte integrante  dell’operatore economico  ma sulle cui capacità lo stesso fa affidamento, come previsto nelle istruzioni della parte II, sezione C, devono essere compilati DGUE distinti</w:t>
      </w:r>
      <w:r>
        <w:rPr>
          <w:rFonts w:ascii="Lato" w:hAnsi="Lato"/>
          <w:sz w:val="22"/>
          <w:szCs w:val="22"/>
        </w:rPr>
        <w:t>.</w:t>
      </w:r>
    </w:p>
    <w:p w:rsidR="009C62F7" w:rsidRPr="007D1E45" w:rsidRDefault="009C62F7" w:rsidP="009C62F7">
      <w:pPr>
        <w:autoSpaceDE w:val="0"/>
        <w:autoSpaceDN w:val="0"/>
        <w:adjustRightInd w:val="0"/>
        <w:jc w:val="both"/>
        <w:rPr>
          <w:rFonts w:ascii="Lato" w:hAnsi="Lato"/>
          <w:sz w:val="22"/>
          <w:szCs w:val="22"/>
        </w:rPr>
      </w:pPr>
      <w:r w:rsidRPr="007D1E45">
        <w:rPr>
          <w:rFonts w:ascii="Lato" w:hAnsi="Lato"/>
          <w:sz w:val="22"/>
          <w:szCs w:val="22"/>
        </w:rPr>
        <w:t xml:space="preserve"> </w:t>
      </w:r>
    </w:p>
    <w:p w:rsidR="009C62F7" w:rsidRPr="007D1E45" w:rsidRDefault="009C62F7" w:rsidP="009C62F7">
      <w:pPr>
        <w:autoSpaceDE w:val="0"/>
        <w:autoSpaceDN w:val="0"/>
        <w:adjustRightInd w:val="0"/>
        <w:jc w:val="both"/>
        <w:rPr>
          <w:rFonts w:ascii="Lato" w:hAnsi="Lato"/>
          <w:sz w:val="22"/>
          <w:szCs w:val="22"/>
        </w:rPr>
      </w:pPr>
      <w:r w:rsidRPr="007D1E45">
        <w:rPr>
          <w:rFonts w:ascii="Lato" w:hAnsi="Lato"/>
          <w:sz w:val="22"/>
          <w:szCs w:val="22"/>
        </w:rPr>
        <w:t>Punto 5</w:t>
      </w:r>
      <w:r w:rsidR="005E4FB2">
        <w:rPr>
          <w:rFonts w:ascii="Lato" w:hAnsi="Lato"/>
          <w:sz w:val="22"/>
          <w:szCs w:val="22"/>
        </w:rPr>
        <w:t>:</w:t>
      </w:r>
      <w:r w:rsidRPr="007D1E45">
        <w:rPr>
          <w:rFonts w:ascii="Lato" w:hAnsi="Lato"/>
          <w:sz w:val="22"/>
          <w:szCs w:val="22"/>
        </w:rPr>
        <w:t xml:space="preserve"> </w:t>
      </w:r>
      <w:r w:rsidR="005E4FB2">
        <w:rPr>
          <w:rFonts w:ascii="Lato" w:hAnsi="Lato"/>
          <w:sz w:val="22"/>
          <w:szCs w:val="22"/>
        </w:rPr>
        <w:t>l</w:t>
      </w:r>
      <w:r w:rsidRPr="007D1E45">
        <w:rPr>
          <w:rFonts w:ascii="Lato" w:hAnsi="Lato"/>
          <w:sz w:val="22"/>
          <w:szCs w:val="22"/>
        </w:rPr>
        <w:t>a verifica è eseguita dall’Amministrazione aggiudicatrice o,</w:t>
      </w:r>
      <w:r>
        <w:rPr>
          <w:rFonts w:ascii="Lato" w:hAnsi="Lato"/>
          <w:sz w:val="22"/>
          <w:szCs w:val="22"/>
        </w:rPr>
        <w:t xml:space="preserve"> </w:t>
      </w:r>
      <w:r w:rsidRPr="007D1E45">
        <w:rPr>
          <w:rFonts w:ascii="Lato" w:hAnsi="Lato"/>
          <w:sz w:val="22"/>
          <w:szCs w:val="22"/>
        </w:rPr>
        <w:t>se essa acconsente, per suo conto da un organismo ufficiale competente del paese in cui è stabilito l’operatore economico</w:t>
      </w:r>
      <w:r>
        <w:rPr>
          <w:rFonts w:ascii="Lato" w:hAnsi="Lato"/>
          <w:sz w:val="22"/>
          <w:szCs w:val="22"/>
        </w:rPr>
        <w:t>.</w:t>
      </w:r>
    </w:p>
    <w:p w:rsidR="009C62F7" w:rsidRPr="007D1E45" w:rsidRDefault="009C62F7" w:rsidP="009C62F7">
      <w:pPr>
        <w:autoSpaceDE w:val="0"/>
        <w:autoSpaceDN w:val="0"/>
        <w:adjustRightInd w:val="0"/>
        <w:jc w:val="both"/>
        <w:rPr>
          <w:rFonts w:ascii="Lato" w:hAnsi="Lato"/>
          <w:sz w:val="22"/>
          <w:szCs w:val="22"/>
        </w:rPr>
      </w:pPr>
      <w:r>
        <w:rPr>
          <w:rFonts w:ascii="Lato" w:hAnsi="Lato"/>
          <w:noProof/>
          <w:sz w:val="22"/>
          <w:szCs w:val="22"/>
        </w:rPr>
        <w:lastRenderedPageBreak/>
        <w:drawing>
          <wp:inline distT="0" distB="0" distL="0" distR="0">
            <wp:extent cx="6120130" cy="2555875"/>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130" cy="2555875"/>
                    </a:xfrm>
                    <a:prstGeom prst="rect">
                      <a:avLst/>
                    </a:prstGeom>
                    <a:noFill/>
                    <a:ln>
                      <a:noFill/>
                    </a:ln>
                  </pic:spPr>
                </pic:pic>
              </a:graphicData>
            </a:graphic>
          </wp:inline>
        </w:drawing>
      </w:r>
    </w:p>
    <w:p w:rsidR="009C62F7" w:rsidRPr="007D1E45" w:rsidRDefault="009C62F7" w:rsidP="009C62F7">
      <w:pPr>
        <w:autoSpaceDE w:val="0"/>
        <w:autoSpaceDN w:val="0"/>
        <w:adjustRightInd w:val="0"/>
        <w:jc w:val="both"/>
        <w:rPr>
          <w:rFonts w:ascii="Lato" w:hAnsi="Lato"/>
          <w:sz w:val="22"/>
          <w:szCs w:val="22"/>
        </w:rPr>
      </w:pPr>
    </w:p>
    <w:p w:rsidR="009C62F7" w:rsidRDefault="009C62F7" w:rsidP="009C62F7">
      <w:pPr>
        <w:autoSpaceDE w:val="0"/>
        <w:autoSpaceDN w:val="0"/>
        <w:adjustRightInd w:val="0"/>
        <w:jc w:val="both"/>
        <w:rPr>
          <w:rFonts w:ascii="Lato" w:hAnsi="Lato"/>
          <w:sz w:val="22"/>
          <w:szCs w:val="22"/>
        </w:rPr>
      </w:pPr>
      <w:r w:rsidRPr="007D1E45">
        <w:rPr>
          <w:rFonts w:ascii="Lato" w:hAnsi="Lato"/>
          <w:sz w:val="22"/>
          <w:szCs w:val="22"/>
        </w:rPr>
        <w:t xml:space="preserve">Il punto 10) è inerente alla facoltà di subappalto. </w:t>
      </w:r>
      <w:r w:rsidR="005E4FB2">
        <w:rPr>
          <w:rFonts w:ascii="Lato" w:hAnsi="Lato"/>
          <w:sz w:val="22"/>
          <w:szCs w:val="22"/>
        </w:rPr>
        <w:t xml:space="preserve"> </w:t>
      </w:r>
      <w:r w:rsidRPr="007D1E45">
        <w:rPr>
          <w:rFonts w:ascii="Lato" w:hAnsi="Lato"/>
          <w:sz w:val="22"/>
          <w:szCs w:val="22"/>
        </w:rPr>
        <w:t>Se l’Operatore Economico ha deciso di subappaltare quota parte del contratto e fa affidamento sulle capacità del subappaltatore per eseguire tale quota , è necessario compilare un DGUE distinto per ogni subappaltatore come riportato  nelle istruzioni  della Parte II, sezione C</w:t>
      </w:r>
      <w:r>
        <w:rPr>
          <w:rFonts w:ascii="Lato" w:hAnsi="Lato"/>
          <w:sz w:val="22"/>
          <w:szCs w:val="22"/>
        </w:rPr>
        <w:t>.</w:t>
      </w:r>
    </w:p>
    <w:p w:rsidR="009C62F7" w:rsidRPr="007D1E45" w:rsidRDefault="009C62F7" w:rsidP="009C62F7">
      <w:pPr>
        <w:autoSpaceDE w:val="0"/>
        <w:autoSpaceDN w:val="0"/>
        <w:adjustRightInd w:val="0"/>
        <w:jc w:val="both"/>
        <w:rPr>
          <w:rFonts w:ascii="Lato" w:hAnsi="Lato"/>
          <w:sz w:val="22"/>
          <w:szCs w:val="22"/>
        </w:rPr>
      </w:pPr>
    </w:p>
    <w:p w:rsidR="009C62F7" w:rsidRPr="007D1E45" w:rsidRDefault="009C62F7" w:rsidP="009C62F7">
      <w:pPr>
        <w:autoSpaceDE w:val="0"/>
        <w:autoSpaceDN w:val="0"/>
        <w:adjustRightInd w:val="0"/>
        <w:jc w:val="both"/>
        <w:rPr>
          <w:rFonts w:ascii="Lato" w:hAnsi="Lato"/>
          <w:sz w:val="22"/>
          <w:szCs w:val="22"/>
        </w:rPr>
      </w:pPr>
      <w:r>
        <w:rPr>
          <w:rFonts w:ascii="Lato" w:hAnsi="Lato"/>
          <w:noProof/>
          <w:sz w:val="22"/>
          <w:szCs w:val="22"/>
        </w:rPr>
        <w:drawing>
          <wp:inline distT="0" distB="0" distL="0" distR="0">
            <wp:extent cx="6120130" cy="4334510"/>
            <wp:effectExtent l="0" t="0" r="0" b="889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130" cy="4334510"/>
                    </a:xfrm>
                    <a:prstGeom prst="rect">
                      <a:avLst/>
                    </a:prstGeom>
                    <a:noFill/>
                    <a:ln>
                      <a:noFill/>
                    </a:ln>
                  </pic:spPr>
                </pic:pic>
              </a:graphicData>
            </a:graphic>
          </wp:inline>
        </w:drawing>
      </w:r>
    </w:p>
    <w:p w:rsidR="009C62F7" w:rsidRDefault="009C62F7" w:rsidP="009C62F7">
      <w:pPr>
        <w:autoSpaceDE w:val="0"/>
        <w:autoSpaceDN w:val="0"/>
        <w:adjustRightInd w:val="0"/>
        <w:jc w:val="both"/>
        <w:rPr>
          <w:rFonts w:ascii="Lato" w:hAnsi="Lato"/>
          <w:sz w:val="22"/>
          <w:szCs w:val="22"/>
        </w:rPr>
      </w:pPr>
      <w:r>
        <w:rPr>
          <w:rFonts w:ascii="Lato" w:hAnsi="Lato"/>
          <w:sz w:val="22"/>
          <w:szCs w:val="22"/>
        </w:rPr>
        <w:t>La Stazione Appaltante nei documenti di</w:t>
      </w:r>
      <w:r w:rsidRPr="007D1E45">
        <w:rPr>
          <w:rFonts w:ascii="Lato" w:hAnsi="Lato"/>
          <w:sz w:val="22"/>
          <w:szCs w:val="22"/>
        </w:rPr>
        <w:t xml:space="preserve"> gara richiama l’art</w:t>
      </w:r>
      <w:r>
        <w:rPr>
          <w:rFonts w:ascii="Lato" w:hAnsi="Lato"/>
          <w:sz w:val="22"/>
          <w:szCs w:val="22"/>
        </w:rPr>
        <w:t>.</w:t>
      </w:r>
      <w:r w:rsidRPr="007D1E45">
        <w:rPr>
          <w:rFonts w:ascii="Lato" w:hAnsi="Lato"/>
          <w:sz w:val="22"/>
          <w:szCs w:val="22"/>
        </w:rPr>
        <w:t xml:space="preserve"> 93 comma 7 Del Codice in cui sono indicate quali certificazioni (se a garanzia della qualità o ambientali) sono previste per la riduzione delle garanzia provvisoria , che devono essere allegate alla documentazione di partecipazione . </w:t>
      </w:r>
    </w:p>
    <w:p w:rsidR="009C62F7" w:rsidRDefault="009C62F7" w:rsidP="009C62F7">
      <w:pPr>
        <w:autoSpaceDE w:val="0"/>
        <w:autoSpaceDN w:val="0"/>
        <w:adjustRightInd w:val="0"/>
        <w:jc w:val="both"/>
        <w:rPr>
          <w:rFonts w:ascii="Lato" w:hAnsi="Lato"/>
          <w:sz w:val="22"/>
          <w:szCs w:val="22"/>
        </w:rPr>
      </w:pPr>
    </w:p>
    <w:p w:rsidR="009C62F7" w:rsidRPr="007D1E45" w:rsidRDefault="009C62F7" w:rsidP="009C62F7">
      <w:pPr>
        <w:autoSpaceDE w:val="0"/>
        <w:autoSpaceDN w:val="0"/>
        <w:adjustRightInd w:val="0"/>
        <w:jc w:val="both"/>
        <w:rPr>
          <w:rFonts w:ascii="Lato" w:hAnsi="Lato"/>
          <w:sz w:val="22"/>
          <w:szCs w:val="22"/>
        </w:rPr>
      </w:pPr>
      <w:r w:rsidRPr="007D1E45">
        <w:rPr>
          <w:rFonts w:ascii="Lato" w:hAnsi="Lato"/>
          <w:sz w:val="22"/>
          <w:szCs w:val="22"/>
        </w:rPr>
        <w:t xml:space="preserve">Sono ammesse altre prove relative all’impiego di </w:t>
      </w:r>
      <w:r w:rsidRPr="007D1E45">
        <w:rPr>
          <w:rFonts w:ascii="Lato" w:hAnsi="Lato"/>
          <w:b/>
          <w:bCs/>
          <w:sz w:val="22"/>
          <w:szCs w:val="22"/>
        </w:rPr>
        <w:t xml:space="preserve">misure equivalenti </w:t>
      </w:r>
      <w:r w:rsidRPr="007D1E45">
        <w:rPr>
          <w:rFonts w:ascii="Lato" w:hAnsi="Lato"/>
          <w:sz w:val="22"/>
          <w:szCs w:val="22"/>
        </w:rPr>
        <w:t>alle certificazioni richieste.</w:t>
      </w:r>
    </w:p>
    <w:p w:rsidR="009C62F7" w:rsidRDefault="009C62F7" w:rsidP="009C62F7">
      <w:pPr>
        <w:autoSpaceDE w:val="0"/>
        <w:autoSpaceDN w:val="0"/>
        <w:adjustRightInd w:val="0"/>
        <w:jc w:val="both"/>
        <w:rPr>
          <w:rFonts w:ascii="Lato" w:hAnsi="Lato"/>
          <w:sz w:val="22"/>
          <w:szCs w:val="22"/>
        </w:rPr>
      </w:pPr>
    </w:p>
    <w:p w:rsidR="009C62F7" w:rsidRPr="007D1E45" w:rsidRDefault="009C62F7" w:rsidP="009C62F7">
      <w:pPr>
        <w:autoSpaceDE w:val="0"/>
        <w:autoSpaceDN w:val="0"/>
        <w:adjustRightInd w:val="0"/>
        <w:jc w:val="both"/>
        <w:rPr>
          <w:rFonts w:ascii="Lato" w:hAnsi="Lato"/>
          <w:sz w:val="22"/>
          <w:szCs w:val="22"/>
        </w:rPr>
      </w:pPr>
      <w:r w:rsidRPr="007D1E45">
        <w:rPr>
          <w:rFonts w:ascii="Lato" w:hAnsi="Lato"/>
          <w:sz w:val="22"/>
          <w:szCs w:val="22"/>
        </w:rPr>
        <w:t>La Stazione Appaltante nel disciplinare di gara, indica quali eventuali certificazioni sono richieste per la partecipazione alla gara.</w:t>
      </w:r>
    </w:p>
    <w:p w:rsidR="009C62F7" w:rsidRPr="007D1E45" w:rsidRDefault="009C62F7" w:rsidP="009C62F7">
      <w:pPr>
        <w:autoSpaceDE w:val="0"/>
        <w:autoSpaceDN w:val="0"/>
        <w:adjustRightInd w:val="0"/>
        <w:jc w:val="both"/>
        <w:rPr>
          <w:rFonts w:ascii="Lato" w:hAnsi="Lato"/>
          <w:sz w:val="22"/>
          <w:szCs w:val="22"/>
        </w:rPr>
      </w:pPr>
    </w:p>
    <w:p w:rsidR="009C62F7" w:rsidRPr="00E5743F" w:rsidRDefault="009C62F7" w:rsidP="009C62F7">
      <w:pPr>
        <w:autoSpaceDE w:val="0"/>
        <w:autoSpaceDN w:val="0"/>
        <w:adjustRightInd w:val="0"/>
        <w:jc w:val="both"/>
        <w:rPr>
          <w:rFonts w:ascii="Lato" w:hAnsi="Lato"/>
          <w:sz w:val="22"/>
          <w:szCs w:val="22"/>
        </w:rPr>
      </w:pPr>
      <w:r w:rsidRPr="00E5743F">
        <w:rPr>
          <w:rFonts w:ascii="Lato" w:hAnsi="Lato"/>
          <w:sz w:val="22"/>
          <w:szCs w:val="22"/>
        </w:rPr>
        <w:t>La Parte V contiene l'autodichiarazione dell'operatore economico che attesti il soddisfacimento dei criteri e delle regole fissate dall'Amministrazione aggiudicatrice per limitare il numero dei candidati, ai sensi dell'art. 91 del Codice.</w:t>
      </w:r>
    </w:p>
    <w:p w:rsidR="009C62F7" w:rsidRPr="00E5743F" w:rsidRDefault="009C62F7" w:rsidP="009C62F7">
      <w:pPr>
        <w:autoSpaceDE w:val="0"/>
        <w:autoSpaceDN w:val="0"/>
        <w:adjustRightInd w:val="0"/>
        <w:jc w:val="both"/>
        <w:rPr>
          <w:rFonts w:ascii="Lato" w:hAnsi="Lato"/>
          <w:sz w:val="22"/>
          <w:szCs w:val="22"/>
        </w:rPr>
      </w:pPr>
    </w:p>
    <w:p w:rsidR="009C62F7" w:rsidRPr="007D1E45" w:rsidRDefault="009C62F7" w:rsidP="009C62F7">
      <w:pPr>
        <w:autoSpaceDE w:val="0"/>
        <w:autoSpaceDN w:val="0"/>
        <w:adjustRightInd w:val="0"/>
        <w:jc w:val="both"/>
        <w:rPr>
          <w:rFonts w:ascii="Lato" w:hAnsi="Lato"/>
          <w:sz w:val="22"/>
          <w:szCs w:val="22"/>
        </w:rPr>
      </w:pPr>
      <w:r w:rsidRPr="00E5743F">
        <w:rPr>
          <w:rFonts w:ascii="Lato" w:hAnsi="Lato"/>
          <w:sz w:val="22"/>
          <w:szCs w:val="22"/>
        </w:rPr>
        <w:t>Tale parte deve essere compilata, pertanto, solo in ipotesi di procedure ristrette, procedure competitive con negoziazione, procedure di dialogo competitivo e partenariati per l'innovazione</w:t>
      </w:r>
      <w:r>
        <w:rPr>
          <w:rFonts w:ascii="Lato" w:hAnsi="Lato"/>
          <w:sz w:val="22"/>
          <w:szCs w:val="22"/>
        </w:rPr>
        <w:t>.</w:t>
      </w:r>
    </w:p>
    <w:p w:rsidR="009C62F7" w:rsidRPr="007D1E45" w:rsidRDefault="009C62F7" w:rsidP="009C62F7">
      <w:pPr>
        <w:autoSpaceDE w:val="0"/>
        <w:autoSpaceDN w:val="0"/>
        <w:adjustRightInd w:val="0"/>
        <w:jc w:val="both"/>
        <w:rPr>
          <w:rFonts w:ascii="Lato" w:hAnsi="Lato"/>
          <w:sz w:val="22"/>
          <w:szCs w:val="22"/>
        </w:rPr>
      </w:pPr>
    </w:p>
    <w:p w:rsidR="009C62F7" w:rsidRPr="007D1E45" w:rsidRDefault="009C62F7" w:rsidP="009C62F7">
      <w:pPr>
        <w:autoSpaceDE w:val="0"/>
        <w:autoSpaceDN w:val="0"/>
        <w:adjustRightInd w:val="0"/>
        <w:jc w:val="both"/>
        <w:rPr>
          <w:rFonts w:ascii="Lato" w:hAnsi="Lato"/>
          <w:sz w:val="22"/>
          <w:szCs w:val="22"/>
        </w:rPr>
      </w:pPr>
      <w:r>
        <w:rPr>
          <w:rFonts w:ascii="Lato" w:hAnsi="Lato"/>
          <w:noProof/>
          <w:sz w:val="22"/>
          <w:szCs w:val="22"/>
        </w:rPr>
        <w:drawing>
          <wp:inline distT="0" distB="0" distL="0" distR="0">
            <wp:extent cx="6112510" cy="2620645"/>
            <wp:effectExtent l="0" t="0" r="2540" b="825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12510" cy="2620645"/>
                    </a:xfrm>
                    <a:prstGeom prst="rect">
                      <a:avLst/>
                    </a:prstGeom>
                    <a:noFill/>
                    <a:ln>
                      <a:noFill/>
                    </a:ln>
                  </pic:spPr>
                </pic:pic>
              </a:graphicData>
            </a:graphic>
          </wp:inline>
        </w:drawing>
      </w:r>
    </w:p>
    <w:p w:rsidR="009C62F7" w:rsidRPr="007D1E45" w:rsidRDefault="009C62F7" w:rsidP="009C62F7">
      <w:pPr>
        <w:autoSpaceDE w:val="0"/>
        <w:autoSpaceDN w:val="0"/>
        <w:adjustRightInd w:val="0"/>
        <w:jc w:val="both"/>
        <w:rPr>
          <w:rFonts w:ascii="Lato" w:hAnsi="Lato"/>
          <w:sz w:val="22"/>
          <w:szCs w:val="22"/>
        </w:rPr>
      </w:pPr>
    </w:p>
    <w:p w:rsidR="009C62F7" w:rsidRPr="007D1E45" w:rsidRDefault="009C62F7" w:rsidP="009C62F7">
      <w:pPr>
        <w:autoSpaceDE w:val="0"/>
        <w:autoSpaceDN w:val="0"/>
        <w:adjustRightInd w:val="0"/>
        <w:jc w:val="both"/>
        <w:rPr>
          <w:rFonts w:ascii="Lato" w:hAnsi="Lato"/>
          <w:sz w:val="22"/>
          <w:szCs w:val="22"/>
        </w:rPr>
      </w:pPr>
      <w:r w:rsidRPr="00E5743F">
        <w:rPr>
          <w:rFonts w:ascii="Lato" w:hAnsi="Lato" w:cs="CourierNewPSMT"/>
          <w:sz w:val="22"/>
          <w:szCs w:val="22"/>
        </w:rPr>
        <w:t xml:space="preserve">La Parte VI contiene le dichiarazioni finali con </w:t>
      </w:r>
      <w:r>
        <w:rPr>
          <w:rFonts w:ascii="Lato" w:hAnsi="Lato" w:cs="CourierNewPSMT"/>
          <w:sz w:val="22"/>
          <w:szCs w:val="22"/>
        </w:rPr>
        <w:t>cui</w:t>
      </w:r>
      <w:r w:rsidRPr="00E5743F">
        <w:rPr>
          <w:rFonts w:ascii="Lato" w:hAnsi="Lato" w:cs="CourierNewPSMT"/>
          <w:sz w:val="22"/>
          <w:szCs w:val="22"/>
        </w:rPr>
        <w:t xml:space="preserve"> il dichiarante si assume la responsabilit</w:t>
      </w:r>
      <w:r>
        <w:rPr>
          <w:rFonts w:ascii="Lato" w:hAnsi="Lato" w:cs="CourierNewPSMT"/>
          <w:sz w:val="22"/>
          <w:szCs w:val="22"/>
        </w:rPr>
        <w:t>à</w:t>
      </w:r>
      <w:r w:rsidRPr="00E5743F">
        <w:rPr>
          <w:rFonts w:ascii="Lato" w:hAnsi="Lato" w:cs="CourierNewPSMT"/>
          <w:sz w:val="22"/>
          <w:szCs w:val="22"/>
        </w:rPr>
        <w:t>' della veridicit</w:t>
      </w:r>
      <w:r>
        <w:rPr>
          <w:rFonts w:ascii="Lato" w:hAnsi="Lato" w:cs="CourierNewPSMT"/>
          <w:sz w:val="22"/>
          <w:szCs w:val="22"/>
        </w:rPr>
        <w:t>à</w:t>
      </w:r>
      <w:r w:rsidRPr="00E5743F">
        <w:rPr>
          <w:rFonts w:ascii="Lato" w:hAnsi="Lato" w:cs="CourierNewPSMT"/>
          <w:sz w:val="22"/>
          <w:szCs w:val="22"/>
        </w:rPr>
        <w:t xml:space="preserve"> delle informazioni rese e attesta di essere in grado di produrre – su richiesta e senza indugio - i certificati e le altre prove documentali pertinenti, a meno che l'Azienda Capofila abbia la possibilit</w:t>
      </w:r>
      <w:r>
        <w:rPr>
          <w:rFonts w:ascii="Lato" w:hAnsi="Lato" w:cs="CourierNewPSMT"/>
          <w:sz w:val="22"/>
          <w:szCs w:val="22"/>
        </w:rPr>
        <w:t>à</w:t>
      </w:r>
      <w:r w:rsidRPr="00E5743F">
        <w:rPr>
          <w:rFonts w:ascii="Lato" w:hAnsi="Lato" w:cs="CourierNewPSMT"/>
          <w:sz w:val="22"/>
          <w:szCs w:val="22"/>
        </w:rPr>
        <w:t xml:space="preserve"> di acquisire la documentazione  complementare accedendo alla Banca dati nazionale degli operatori economici di cui all'art. 81 del Codice e ferma restando l'obbligatoriet</w:t>
      </w:r>
      <w:r>
        <w:rPr>
          <w:rFonts w:ascii="Lato" w:hAnsi="Lato" w:cs="CourierNewPSMT"/>
          <w:sz w:val="22"/>
          <w:szCs w:val="22"/>
        </w:rPr>
        <w:t>à</w:t>
      </w:r>
      <w:r w:rsidRPr="00E5743F">
        <w:rPr>
          <w:rFonts w:ascii="Lato" w:hAnsi="Lato" w:cs="CourierNewPSMT"/>
          <w:sz w:val="22"/>
          <w:szCs w:val="22"/>
        </w:rPr>
        <w:t xml:space="preserve"> dell'utilizzo dei mezzi di comunicazione elettronici a decorrere dal 18 aprile 2018.</w:t>
      </w:r>
      <w:r w:rsidRPr="007D1E45">
        <w:rPr>
          <w:rFonts w:ascii="Lato" w:hAnsi="Lato" w:cs="CourierNewPSMT"/>
          <w:sz w:val="22"/>
          <w:szCs w:val="22"/>
        </w:rPr>
        <w:t xml:space="preserve"> </w:t>
      </w:r>
    </w:p>
    <w:p w:rsidR="009C62F7" w:rsidRPr="007D1E45" w:rsidRDefault="009C62F7" w:rsidP="009C62F7">
      <w:pPr>
        <w:autoSpaceDE w:val="0"/>
        <w:autoSpaceDN w:val="0"/>
        <w:adjustRightInd w:val="0"/>
        <w:jc w:val="both"/>
        <w:rPr>
          <w:rFonts w:ascii="Lato" w:hAnsi="Lato"/>
          <w:sz w:val="22"/>
          <w:szCs w:val="22"/>
        </w:rPr>
      </w:pPr>
    </w:p>
    <w:p w:rsidR="009C62F7" w:rsidRDefault="009C62F7" w:rsidP="009C62F7">
      <w:pPr>
        <w:autoSpaceDE w:val="0"/>
        <w:autoSpaceDN w:val="0"/>
        <w:adjustRightInd w:val="0"/>
        <w:jc w:val="both"/>
        <w:rPr>
          <w:rFonts w:ascii="Lato" w:hAnsi="Lato"/>
          <w:sz w:val="22"/>
          <w:szCs w:val="22"/>
        </w:rPr>
      </w:pPr>
      <w:r w:rsidRPr="007D1E45">
        <w:rPr>
          <w:rFonts w:ascii="Lato" w:hAnsi="Lato"/>
          <w:sz w:val="22"/>
          <w:szCs w:val="22"/>
        </w:rPr>
        <w:t xml:space="preserve">Lettera a): </w:t>
      </w:r>
    </w:p>
    <w:p w:rsidR="009C62F7" w:rsidRDefault="009C62F7" w:rsidP="009C62F7">
      <w:pPr>
        <w:autoSpaceDE w:val="0"/>
        <w:autoSpaceDN w:val="0"/>
        <w:adjustRightInd w:val="0"/>
        <w:jc w:val="both"/>
        <w:rPr>
          <w:rFonts w:ascii="Lato" w:hAnsi="Lato"/>
          <w:sz w:val="22"/>
          <w:szCs w:val="22"/>
        </w:rPr>
      </w:pPr>
      <w:r w:rsidRPr="007D1E45">
        <w:rPr>
          <w:rFonts w:ascii="Lato" w:hAnsi="Lato"/>
          <w:sz w:val="22"/>
          <w:szCs w:val="22"/>
        </w:rPr>
        <w:t>affinch</w:t>
      </w:r>
      <w:r>
        <w:rPr>
          <w:rFonts w:ascii="Lato" w:hAnsi="Lato"/>
          <w:sz w:val="22"/>
          <w:szCs w:val="22"/>
        </w:rPr>
        <w:t>é</w:t>
      </w:r>
      <w:r w:rsidRPr="007D1E45">
        <w:rPr>
          <w:rFonts w:ascii="Lato" w:hAnsi="Lato"/>
          <w:sz w:val="22"/>
          <w:szCs w:val="22"/>
        </w:rPr>
        <w:t xml:space="preserve"> la Stazione Appaltante possa acquisire direttamente la documentazione complementare, l’Operatore Economico deve fornire le informazioni necessarie (indirizzo web, autorità/organismo di emanazione, riferimento preciso della documentazione).</w:t>
      </w:r>
    </w:p>
    <w:p w:rsidR="009C62F7" w:rsidRPr="007D1E45" w:rsidRDefault="009C62F7" w:rsidP="009C62F7">
      <w:pPr>
        <w:autoSpaceDE w:val="0"/>
        <w:autoSpaceDN w:val="0"/>
        <w:adjustRightInd w:val="0"/>
        <w:jc w:val="both"/>
        <w:rPr>
          <w:rFonts w:ascii="Lato" w:hAnsi="Lato"/>
          <w:sz w:val="22"/>
          <w:szCs w:val="22"/>
        </w:rPr>
      </w:pPr>
    </w:p>
    <w:p w:rsidR="009C62F7" w:rsidRDefault="009C62F7" w:rsidP="009C62F7">
      <w:pPr>
        <w:autoSpaceDE w:val="0"/>
        <w:autoSpaceDN w:val="0"/>
        <w:adjustRightInd w:val="0"/>
        <w:jc w:val="both"/>
        <w:rPr>
          <w:rFonts w:ascii="Lato" w:hAnsi="Lato"/>
          <w:sz w:val="22"/>
          <w:szCs w:val="22"/>
        </w:rPr>
      </w:pPr>
      <w:r w:rsidRPr="007D1E45">
        <w:rPr>
          <w:rFonts w:ascii="Lato" w:hAnsi="Lato"/>
          <w:sz w:val="22"/>
          <w:szCs w:val="22"/>
        </w:rPr>
        <w:t>Lettera b):</w:t>
      </w:r>
    </w:p>
    <w:p w:rsidR="009C62F7" w:rsidRPr="007D1E45" w:rsidRDefault="009C62F7" w:rsidP="009C62F7">
      <w:pPr>
        <w:autoSpaceDE w:val="0"/>
        <w:autoSpaceDN w:val="0"/>
        <w:adjustRightInd w:val="0"/>
        <w:jc w:val="both"/>
        <w:rPr>
          <w:rFonts w:ascii="Lato" w:hAnsi="Lato"/>
          <w:sz w:val="22"/>
          <w:szCs w:val="22"/>
        </w:rPr>
      </w:pPr>
      <w:r w:rsidRPr="007D1E45">
        <w:rPr>
          <w:rFonts w:ascii="Lato" w:hAnsi="Lato"/>
          <w:sz w:val="22"/>
          <w:szCs w:val="22"/>
        </w:rPr>
        <w:t xml:space="preserve">si fa riferimento alla </w:t>
      </w:r>
      <w:r w:rsidRPr="00E5743F">
        <w:rPr>
          <w:rFonts w:ascii="Lato" w:hAnsi="Lato" w:cs="CourierNewPSMT"/>
          <w:sz w:val="22"/>
          <w:szCs w:val="22"/>
        </w:rPr>
        <w:t xml:space="preserve">la Banca dati centralizzata gestita dal Ministero delle infrastrutture e dei trasporti, denominata Banca dati nazionale degli operatori economici, il cui funzionamento </w:t>
      </w:r>
      <w:proofErr w:type="spellStart"/>
      <w:r w:rsidRPr="00E5743F">
        <w:rPr>
          <w:rFonts w:ascii="Lato" w:hAnsi="Lato" w:cs="CourierNewPSMT"/>
          <w:sz w:val="22"/>
          <w:szCs w:val="22"/>
        </w:rPr>
        <w:t>sara'</w:t>
      </w:r>
      <w:proofErr w:type="spellEnd"/>
      <w:r w:rsidRPr="00E5743F">
        <w:rPr>
          <w:rFonts w:ascii="Lato" w:hAnsi="Lato" w:cs="CourierNewPSMT"/>
          <w:sz w:val="22"/>
          <w:szCs w:val="22"/>
        </w:rPr>
        <w:t xml:space="preserve"> oggetto di decreto del Ministero delle infrastrutture e dei trasporti sentita l'ANAC e l'Agenz</w:t>
      </w:r>
      <w:r>
        <w:rPr>
          <w:rFonts w:ascii="Lato" w:hAnsi="Lato" w:cs="CourierNewPSMT"/>
          <w:sz w:val="22"/>
          <w:szCs w:val="22"/>
        </w:rPr>
        <w:t>ia per l'Italia digitale (AGID)</w:t>
      </w:r>
      <w:r w:rsidRPr="007D1E45">
        <w:rPr>
          <w:rFonts w:ascii="Lato" w:hAnsi="Lato"/>
          <w:sz w:val="22"/>
          <w:szCs w:val="22"/>
        </w:rPr>
        <w:t xml:space="preserve"> attraverso la quale verranno acquisiti tutti i documenti comprovanti il possesso dei requisiti di carattere generale, tecnico professionale ed economico finanziario. Il comma 3 del medesimo articolo prevede che </w:t>
      </w:r>
      <w:r w:rsidRPr="007D1E45">
        <w:rPr>
          <w:rFonts w:ascii="Lato" w:hAnsi="Lato"/>
          <w:bCs/>
          <w:sz w:val="22"/>
          <w:szCs w:val="22"/>
        </w:rPr>
        <w:t>gli esiti dell’accertamento dei requisiti generali di qualificazione</w:t>
      </w:r>
      <w:r w:rsidRPr="007D1E45">
        <w:rPr>
          <w:rFonts w:ascii="Lato" w:hAnsi="Lato"/>
          <w:sz w:val="22"/>
          <w:szCs w:val="22"/>
        </w:rPr>
        <w:t xml:space="preserve">, </w:t>
      </w:r>
      <w:r w:rsidRPr="007D1E45">
        <w:rPr>
          <w:rFonts w:ascii="Lato" w:hAnsi="Lato"/>
          <w:bCs/>
          <w:sz w:val="22"/>
          <w:szCs w:val="22"/>
        </w:rPr>
        <w:t>costantemente aggiornati</w:t>
      </w:r>
      <w:r w:rsidRPr="007D1E45">
        <w:rPr>
          <w:rFonts w:ascii="Lato" w:hAnsi="Lato"/>
          <w:sz w:val="22"/>
          <w:szCs w:val="22"/>
        </w:rPr>
        <w:t>, con riferimento al medesimo partecipante nei termini di validità di ciascun documento, possono essere utilizzati anche per gare diverse.</w:t>
      </w:r>
    </w:p>
    <w:p w:rsidR="009C62F7" w:rsidRPr="007D1E45" w:rsidRDefault="009C62F7" w:rsidP="009C62F7">
      <w:pPr>
        <w:autoSpaceDE w:val="0"/>
        <w:autoSpaceDN w:val="0"/>
        <w:adjustRightInd w:val="0"/>
        <w:jc w:val="both"/>
        <w:rPr>
          <w:rFonts w:ascii="Lato" w:hAnsi="Lato"/>
          <w:sz w:val="22"/>
          <w:szCs w:val="22"/>
        </w:rPr>
      </w:pPr>
      <w:r w:rsidRPr="00E5743F">
        <w:rPr>
          <w:rFonts w:ascii="Lato" w:hAnsi="Lato"/>
          <w:sz w:val="22"/>
          <w:szCs w:val="22"/>
        </w:rPr>
        <w:t>Le dichiarazioni suddette devono richiamare espressamente ed essere rese in conformit</w:t>
      </w:r>
      <w:r>
        <w:rPr>
          <w:rFonts w:ascii="Lato" w:hAnsi="Lato"/>
          <w:sz w:val="22"/>
          <w:szCs w:val="22"/>
        </w:rPr>
        <w:t>à</w:t>
      </w:r>
      <w:r w:rsidRPr="00E5743F">
        <w:rPr>
          <w:rFonts w:ascii="Lato" w:hAnsi="Lato"/>
          <w:sz w:val="22"/>
          <w:szCs w:val="22"/>
        </w:rPr>
        <w:t xml:space="preserve"> agli articoli 40, 43, 46 e 76 del decreto del Presidente della Repubblica n. 445/2000</w:t>
      </w:r>
    </w:p>
    <w:p w:rsidR="005E4FB2" w:rsidRDefault="005E4FB2" w:rsidP="009C62F7">
      <w:pPr>
        <w:autoSpaceDE w:val="0"/>
        <w:autoSpaceDN w:val="0"/>
        <w:adjustRightInd w:val="0"/>
        <w:jc w:val="center"/>
        <w:rPr>
          <w:rFonts w:ascii="Lato" w:hAnsi="Lato"/>
          <w:b/>
          <w:i/>
          <w:sz w:val="22"/>
          <w:szCs w:val="22"/>
          <w:u w:val="double"/>
        </w:rPr>
      </w:pPr>
    </w:p>
    <w:p w:rsidR="009C62F7" w:rsidRPr="0034299F" w:rsidRDefault="009C62F7" w:rsidP="009C62F7">
      <w:pPr>
        <w:autoSpaceDE w:val="0"/>
        <w:autoSpaceDN w:val="0"/>
        <w:adjustRightInd w:val="0"/>
        <w:jc w:val="center"/>
        <w:rPr>
          <w:rFonts w:ascii="Lato" w:hAnsi="Lato"/>
          <w:b/>
          <w:i/>
          <w:sz w:val="22"/>
          <w:szCs w:val="22"/>
          <w:u w:val="double"/>
        </w:rPr>
      </w:pPr>
      <w:r w:rsidRPr="0034299F">
        <w:rPr>
          <w:rFonts w:ascii="Lato" w:hAnsi="Lato"/>
          <w:b/>
          <w:i/>
          <w:sz w:val="22"/>
          <w:szCs w:val="22"/>
          <w:u w:val="double"/>
        </w:rPr>
        <w:lastRenderedPageBreak/>
        <w:t>FINALIZZAZIONE DEL DOCUMENTO</w:t>
      </w:r>
    </w:p>
    <w:p w:rsidR="009C62F7" w:rsidRDefault="009C62F7" w:rsidP="009C62F7">
      <w:pPr>
        <w:autoSpaceDE w:val="0"/>
        <w:autoSpaceDN w:val="0"/>
        <w:adjustRightInd w:val="0"/>
        <w:jc w:val="both"/>
        <w:rPr>
          <w:rFonts w:ascii="Lato" w:hAnsi="Lato"/>
          <w:sz w:val="22"/>
          <w:szCs w:val="22"/>
        </w:rPr>
      </w:pPr>
    </w:p>
    <w:p w:rsidR="009C62F7" w:rsidRDefault="009C62F7" w:rsidP="009C62F7">
      <w:pPr>
        <w:autoSpaceDE w:val="0"/>
        <w:autoSpaceDN w:val="0"/>
        <w:adjustRightInd w:val="0"/>
        <w:jc w:val="both"/>
        <w:rPr>
          <w:rFonts w:ascii="Lato" w:hAnsi="Lato"/>
          <w:sz w:val="22"/>
          <w:szCs w:val="22"/>
        </w:rPr>
      </w:pPr>
      <w:r>
        <w:rPr>
          <w:rFonts w:ascii="Lato" w:hAnsi="Lato"/>
          <w:sz w:val="22"/>
          <w:szCs w:val="22"/>
        </w:rPr>
        <w:t>Terminata la fase di compilazione e revisione di tutte le dichiarazioni inserite, i</w:t>
      </w:r>
      <w:r w:rsidRPr="007D1E45">
        <w:rPr>
          <w:rFonts w:ascii="Lato" w:hAnsi="Lato"/>
          <w:sz w:val="22"/>
          <w:szCs w:val="22"/>
        </w:rPr>
        <w:t xml:space="preserve">l documento </w:t>
      </w:r>
      <w:r>
        <w:rPr>
          <w:rFonts w:ascii="Lato" w:hAnsi="Lato"/>
          <w:sz w:val="22"/>
          <w:szCs w:val="22"/>
        </w:rPr>
        <w:t>dev’</w:t>
      </w:r>
      <w:r w:rsidRPr="007D1E45">
        <w:rPr>
          <w:rFonts w:ascii="Lato" w:hAnsi="Lato"/>
          <w:sz w:val="22"/>
          <w:szCs w:val="22"/>
        </w:rPr>
        <w:t>essere sottoscritto con firma digitale</w:t>
      </w:r>
      <w:r>
        <w:rPr>
          <w:rFonts w:ascii="Lato" w:hAnsi="Lato"/>
          <w:sz w:val="22"/>
          <w:szCs w:val="22"/>
        </w:rPr>
        <w:t xml:space="preserve"> ed inviato a mezzo PEC all’indirizzo previsto negli atti di gara entro il termine fissato per la scadenza delle offerte all’indirizzo</w:t>
      </w:r>
      <w:r w:rsidRPr="007D1E45">
        <w:rPr>
          <w:rFonts w:ascii="Lato" w:hAnsi="Lato"/>
          <w:sz w:val="22"/>
          <w:szCs w:val="22"/>
        </w:rPr>
        <w:t>.</w:t>
      </w:r>
    </w:p>
    <w:p w:rsidR="009C62F7" w:rsidRDefault="009C62F7" w:rsidP="009C62F7">
      <w:pPr>
        <w:autoSpaceDE w:val="0"/>
        <w:autoSpaceDN w:val="0"/>
        <w:adjustRightInd w:val="0"/>
        <w:jc w:val="both"/>
        <w:rPr>
          <w:rFonts w:ascii="Lato" w:hAnsi="Lato"/>
          <w:sz w:val="22"/>
          <w:szCs w:val="22"/>
        </w:rPr>
      </w:pPr>
    </w:p>
    <w:p w:rsidR="009C62F7" w:rsidRDefault="009C62F7" w:rsidP="009C62F7">
      <w:pPr>
        <w:autoSpaceDE w:val="0"/>
        <w:autoSpaceDN w:val="0"/>
        <w:adjustRightInd w:val="0"/>
        <w:jc w:val="both"/>
        <w:rPr>
          <w:rFonts w:ascii="Lato" w:hAnsi="Lato"/>
          <w:sz w:val="22"/>
          <w:szCs w:val="22"/>
        </w:rPr>
      </w:pPr>
      <w:r>
        <w:rPr>
          <w:rFonts w:ascii="Lato" w:hAnsi="Lato"/>
          <w:sz w:val="22"/>
          <w:szCs w:val="22"/>
        </w:rPr>
        <w:t>Nel caso via siano più soggetti dotati di poteri di rappresentanza, tutti devono sottoscrivere digitalmente il documento.</w:t>
      </w:r>
    </w:p>
    <w:p w:rsidR="009C62F7" w:rsidRDefault="009C62F7" w:rsidP="009C62F7">
      <w:pPr>
        <w:autoSpaceDE w:val="0"/>
        <w:autoSpaceDN w:val="0"/>
        <w:adjustRightInd w:val="0"/>
        <w:jc w:val="both"/>
        <w:rPr>
          <w:rFonts w:ascii="Lato" w:hAnsi="Lato"/>
          <w:sz w:val="22"/>
          <w:szCs w:val="22"/>
        </w:rPr>
      </w:pPr>
    </w:p>
    <w:p w:rsidR="009C62F7" w:rsidRDefault="009C62F7" w:rsidP="009C62F7">
      <w:pPr>
        <w:autoSpaceDE w:val="0"/>
        <w:autoSpaceDN w:val="0"/>
        <w:adjustRightInd w:val="0"/>
        <w:jc w:val="both"/>
        <w:rPr>
          <w:rFonts w:ascii="Lato" w:hAnsi="Lato"/>
          <w:sz w:val="22"/>
          <w:szCs w:val="22"/>
        </w:rPr>
      </w:pPr>
      <w:r>
        <w:rPr>
          <w:rFonts w:ascii="Lato" w:hAnsi="Lato"/>
          <w:sz w:val="22"/>
          <w:szCs w:val="22"/>
        </w:rPr>
        <w:t>La sottoscrizione digitale del documento esime dall’allegazione del documento di identità.</w:t>
      </w:r>
    </w:p>
    <w:p w:rsidR="009C62F7" w:rsidRDefault="009C62F7" w:rsidP="009C62F7">
      <w:pPr>
        <w:autoSpaceDE w:val="0"/>
        <w:autoSpaceDN w:val="0"/>
        <w:adjustRightInd w:val="0"/>
        <w:jc w:val="both"/>
        <w:rPr>
          <w:rFonts w:ascii="Lato" w:hAnsi="Lato"/>
          <w:sz w:val="22"/>
          <w:szCs w:val="22"/>
        </w:rPr>
      </w:pPr>
    </w:p>
    <w:p w:rsidR="009C62F7" w:rsidRDefault="009C62F7" w:rsidP="009C62F7">
      <w:pPr>
        <w:autoSpaceDE w:val="0"/>
        <w:autoSpaceDN w:val="0"/>
        <w:adjustRightInd w:val="0"/>
        <w:jc w:val="both"/>
        <w:rPr>
          <w:rFonts w:ascii="Lato" w:hAnsi="Lato"/>
          <w:sz w:val="22"/>
          <w:szCs w:val="22"/>
        </w:rPr>
      </w:pPr>
      <w:r>
        <w:rPr>
          <w:rFonts w:ascii="Lato" w:hAnsi="Lato"/>
          <w:sz w:val="22"/>
          <w:szCs w:val="22"/>
        </w:rPr>
        <w:t xml:space="preserve">Per consentire all’amministrazione aggiudicatrice la corretta individuazione del messaggio l’oggetto della mail PEC dovrà essere così compilato : termine di scadenza per la presentazione delle offerte/indicazione del CIG della procedura di gara/DGUE/denominazione operatore. </w:t>
      </w:r>
    </w:p>
    <w:p w:rsidR="009C62F7" w:rsidRDefault="009C62F7" w:rsidP="009C62F7">
      <w:pPr>
        <w:autoSpaceDE w:val="0"/>
        <w:autoSpaceDN w:val="0"/>
        <w:adjustRightInd w:val="0"/>
        <w:jc w:val="both"/>
        <w:rPr>
          <w:rFonts w:ascii="Lato" w:hAnsi="Lato"/>
          <w:sz w:val="22"/>
          <w:szCs w:val="22"/>
        </w:rPr>
      </w:pPr>
    </w:p>
    <w:p w:rsidR="009C62F7" w:rsidRDefault="009C62F7" w:rsidP="009C62F7">
      <w:pPr>
        <w:autoSpaceDE w:val="0"/>
        <w:autoSpaceDN w:val="0"/>
        <w:adjustRightInd w:val="0"/>
        <w:jc w:val="both"/>
        <w:rPr>
          <w:rFonts w:ascii="Lato" w:hAnsi="Lato"/>
          <w:sz w:val="22"/>
          <w:szCs w:val="22"/>
        </w:rPr>
      </w:pPr>
      <w:r>
        <w:rPr>
          <w:rFonts w:ascii="Lato" w:hAnsi="Lato"/>
          <w:sz w:val="22"/>
          <w:szCs w:val="22"/>
        </w:rPr>
        <w:t>In tal modo l’amministrazione procederà all’apertura della PEC solo successivamente al termine indicato nell’oggetto del messaggio e provvederà all’estrazione dell’allegato inserito.</w:t>
      </w:r>
    </w:p>
    <w:p w:rsidR="009C62F7" w:rsidRDefault="009C62F7" w:rsidP="009C62F7">
      <w:pPr>
        <w:autoSpaceDE w:val="0"/>
        <w:autoSpaceDN w:val="0"/>
        <w:adjustRightInd w:val="0"/>
        <w:jc w:val="both"/>
        <w:rPr>
          <w:rFonts w:ascii="Lato" w:hAnsi="Lato"/>
          <w:sz w:val="22"/>
          <w:szCs w:val="22"/>
        </w:rPr>
      </w:pPr>
    </w:p>
    <w:p w:rsidR="009C62F7" w:rsidRDefault="009C62F7" w:rsidP="009C62F7">
      <w:pPr>
        <w:autoSpaceDE w:val="0"/>
        <w:autoSpaceDN w:val="0"/>
        <w:adjustRightInd w:val="0"/>
        <w:jc w:val="both"/>
        <w:rPr>
          <w:rFonts w:ascii="Lato" w:hAnsi="Lato"/>
          <w:sz w:val="22"/>
          <w:szCs w:val="22"/>
        </w:rPr>
      </w:pPr>
      <w:r>
        <w:rPr>
          <w:rFonts w:ascii="Lato" w:hAnsi="Lato"/>
          <w:sz w:val="22"/>
          <w:szCs w:val="22"/>
        </w:rPr>
        <w:t>In ogni caso, la conoscenza del documento da parte dell’amministrazione aggiudicatrice in data anche anteriore alla scadenza delle offerte non può pregiudicare il corretto svolgimento della gara trattandosi appunto di mere autodichiarazioni sul possesso dei requisiti di partecipazione.</w:t>
      </w:r>
    </w:p>
    <w:p w:rsidR="009C62F7" w:rsidRDefault="009C62F7" w:rsidP="009C62F7">
      <w:pPr>
        <w:autoSpaceDE w:val="0"/>
        <w:autoSpaceDN w:val="0"/>
        <w:adjustRightInd w:val="0"/>
        <w:jc w:val="both"/>
        <w:rPr>
          <w:rFonts w:ascii="Lato" w:hAnsi="Lato"/>
          <w:sz w:val="22"/>
          <w:szCs w:val="22"/>
        </w:rPr>
      </w:pPr>
    </w:p>
    <w:p w:rsidR="009C62F7" w:rsidRDefault="009C62F7" w:rsidP="009C62F7">
      <w:pPr>
        <w:autoSpaceDE w:val="0"/>
        <w:autoSpaceDN w:val="0"/>
        <w:adjustRightInd w:val="0"/>
        <w:jc w:val="both"/>
        <w:rPr>
          <w:rFonts w:ascii="Lato" w:hAnsi="Lato"/>
          <w:sz w:val="22"/>
          <w:szCs w:val="22"/>
        </w:rPr>
      </w:pPr>
    </w:p>
    <w:p w:rsidR="009C62F7" w:rsidRDefault="009C62F7" w:rsidP="009C62F7">
      <w:pPr>
        <w:autoSpaceDE w:val="0"/>
        <w:autoSpaceDN w:val="0"/>
        <w:adjustRightInd w:val="0"/>
        <w:jc w:val="both"/>
        <w:rPr>
          <w:rFonts w:ascii="Lato" w:hAnsi="Lato"/>
          <w:sz w:val="22"/>
          <w:szCs w:val="22"/>
        </w:rPr>
      </w:pPr>
    </w:p>
    <w:p w:rsidR="00A90ECF" w:rsidRDefault="004718BF"/>
    <w:sectPr w:rsidR="00A90ECF" w:rsidSect="002269A7">
      <w:headerReference w:type="default" r:id="rId28"/>
      <w:footerReference w:type="even" r:id="rId29"/>
      <w:footerReference w:type="default" r:id="rId30"/>
      <w:pgSz w:w="11906" w:h="16838"/>
      <w:pgMar w:top="1808" w:right="1134" w:bottom="1134" w:left="1134" w:header="284"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18BF" w:rsidRDefault="004718BF">
      <w:r>
        <w:separator/>
      </w:r>
    </w:p>
  </w:endnote>
  <w:endnote w:type="continuationSeparator" w:id="0">
    <w:p w:rsidR="004718BF" w:rsidRDefault="004718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panose1 w:val="020F0502020204030203"/>
    <w:charset w:val="00"/>
    <w:family w:val="swiss"/>
    <w:pitch w:val="variable"/>
    <w:sig w:usb0="A00000AF" w:usb1="5000604B" w:usb2="00000000" w:usb3="00000000" w:csb0="00000093"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ourierNewPSMT">
    <w:altName w:val="Times New Roman"/>
    <w:panose1 w:val="00000000000000000000"/>
    <w:charset w:val="00"/>
    <w:family w:val="roman"/>
    <w:notTrueType/>
    <w:pitch w:val="default"/>
    <w:sig w:usb0="00000083" w:usb1="00000000" w:usb2="00000000" w:usb3="00000000" w:csb0="00000009"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56F" w:rsidRDefault="009C62F7" w:rsidP="004D64F7">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rsidR="00FE656F" w:rsidRDefault="004718BF" w:rsidP="00CB2B27">
    <w:pPr>
      <w:pStyle w:val="Pidipa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743F" w:rsidRPr="00E5743F" w:rsidRDefault="009C62F7">
    <w:pPr>
      <w:pStyle w:val="Pidipagina"/>
      <w:jc w:val="center"/>
      <w:rPr>
        <w:rFonts w:ascii="Lato" w:hAnsi="Lato"/>
        <w:sz w:val="22"/>
        <w:szCs w:val="22"/>
      </w:rPr>
    </w:pPr>
    <w:r w:rsidRPr="00E5743F">
      <w:rPr>
        <w:rFonts w:ascii="Lato" w:hAnsi="Lato"/>
        <w:sz w:val="22"/>
        <w:szCs w:val="22"/>
      </w:rPr>
      <w:fldChar w:fldCharType="begin"/>
    </w:r>
    <w:r w:rsidRPr="00E5743F">
      <w:rPr>
        <w:rFonts w:ascii="Lato" w:hAnsi="Lato"/>
        <w:sz w:val="22"/>
        <w:szCs w:val="22"/>
      </w:rPr>
      <w:instrText>PAGE   \* MERGEFORMAT</w:instrText>
    </w:r>
    <w:r w:rsidRPr="00E5743F">
      <w:rPr>
        <w:rFonts w:ascii="Lato" w:hAnsi="Lato"/>
        <w:sz w:val="22"/>
        <w:szCs w:val="22"/>
      </w:rPr>
      <w:fldChar w:fldCharType="separate"/>
    </w:r>
    <w:r w:rsidR="007202E5">
      <w:rPr>
        <w:rFonts w:ascii="Lato" w:hAnsi="Lato"/>
        <w:noProof/>
        <w:sz w:val="22"/>
        <w:szCs w:val="22"/>
      </w:rPr>
      <w:t>22</w:t>
    </w:r>
    <w:r w:rsidRPr="00E5743F">
      <w:rPr>
        <w:rFonts w:ascii="Lato" w:hAnsi="Lato"/>
        <w:sz w:val="22"/>
        <w:szCs w:val="22"/>
      </w:rPr>
      <w:fldChar w:fldCharType="end"/>
    </w:r>
  </w:p>
  <w:p w:rsidR="00FE656F" w:rsidRDefault="004718BF" w:rsidP="00CB2B27">
    <w:pPr>
      <w:pStyle w:val="Pidipa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18BF" w:rsidRDefault="004718BF">
      <w:r>
        <w:separator/>
      </w:r>
    </w:p>
  </w:footnote>
  <w:footnote w:type="continuationSeparator" w:id="0">
    <w:p w:rsidR="004718BF" w:rsidRDefault="004718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9A7" w:rsidRDefault="009C62F7">
    <w:pPr>
      <w:pStyle w:val="Intestazione"/>
    </w:pPr>
    <w:r>
      <w:rPr>
        <w:noProof/>
      </w:rPr>
      <w:drawing>
        <wp:anchor distT="0" distB="0" distL="114300" distR="114300" simplePos="0" relativeHeight="251659264" behindDoc="1" locked="0" layoutInCell="1" allowOverlap="1">
          <wp:simplePos x="0" y="0"/>
          <wp:positionH relativeFrom="column">
            <wp:posOffset>1792605</wp:posOffset>
          </wp:positionH>
          <wp:positionV relativeFrom="paragraph">
            <wp:posOffset>95885</wp:posOffset>
          </wp:positionV>
          <wp:extent cx="1969770" cy="849630"/>
          <wp:effectExtent l="0" t="0" r="0" b="7620"/>
          <wp:wrapNone/>
          <wp:docPr id="21" name="Immagine 21" descr="C:\Users\nmari\Desktop\logo-Fondirigenti-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ari\Desktop\logo-Fondirigenti-new.jpg"/>
                  <pic:cNvPicPr>
                    <a:picLocks noChangeAspect="1" noChangeArrowheads="1"/>
                  </pic:cNvPicPr>
                </pic:nvPicPr>
                <pic:blipFill>
                  <a:blip r:embed="rId1">
                    <a:extLst>
                      <a:ext uri="{28A0092B-C50C-407E-A947-70E740481C1C}">
                        <a14:useLocalDpi xmlns:a14="http://schemas.microsoft.com/office/drawing/2010/main" val="0"/>
                      </a:ext>
                    </a:extLst>
                  </a:blip>
                  <a:srcRect l="4425" t="22195" r="12769" b="20714"/>
                  <a:stretch>
                    <a:fillRect/>
                  </a:stretch>
                </pic:blipFill>
                <pic:spPr bwMode="auto">
                  <a:xfrm>
                    <a:off x="0" y="0"/>
                    <a:ext cx="1969770" cy="8496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B182C"/>
    <w:multiLevelType w:val="hybridMultilevel"/>
    <w:tmpl w:val="238C21C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
    <w:nsid w:val="288B2601"/>
    <w:multiLevelType w:val="hybridMultilevel"/>
    <w:tmpl w:val="45C28796"/>
    <w:lvl w:ilvl="0" w:tplc="04100001">
      <w:start w:val="1"/>
      <w:numFmt w:val="bullet"/>
      <w:lvlText w:val=""/>
      <w:lvlJc w:val="left"/>
      <w:pPr>
        <w:tabs>
          <w:tab w:val="num" w:pos="780"/>
        </w:tabs>
        <w:ind w:left="780" w:hanging="360"/>
      </w:pPr>
      <w:rPr>
        <w:rFonts w:ascii="Symbol" w:hAnsi="Symbol" w:hint="default"/>
      </w:rPr>
    </w:lvl>
    <w:lvl w:ilvl="1" w:tplc="04100003" w:tentative="1">
      <w:start w:val="1"/>
      <w:numFmt w:val="bullet"/>
      <w:lvlText w:val="o"/>
      <w:lvlJc w:val="left"/>
      <w:pPr>
        <w:tabs>
          <w:tab w:val="num" w:pos="1500"/>
        </w:tabs>
        <w:ind w:left="1500" w:hanging="360"/>
      </w:pPr>
      <w:rPr>
        <w:rFonts w:ascii="Courier New" w:hAnsi="Courier New" w:cs="Courier New" w:hint="default"/>
      </w:rPr>
    </w:lvl>
    <w:lvl w:ilvl="2" w:tplc="04100005" w:tentative="1">
      <w:start w:val="1"/>
      <w:numFmt w:val="bullet"/>
      <w:lvlText w:val=""/>
      <w:lvlJc w:val="left"/>
      <w:pPr>
        <w:tabs>
          <w:tab w:val="num" w:pos="2220"/>
        </w:tabs>
        <w:ind w:left="2220" w:hanging="360"/>
      </w:pPr>
      <w:rPr>
        <w:rFonts w:ascii="Wingdings" w:hAnsi="Wingdings" w:hint="default"/>
      </w:rPr>
    </w:lvl>
    <w:lvl w:ilvl="3" w:tplc="04100001" w:tentative="1">
      <w:start w:val="1"/>
      <w:numFmt w:val="bullet"/>
      <w:lvlText w:val=""/>
      <w:lvlJc w:val="left"/>
      <w:pPr>
        <w:tabs>
          <w:tab w:val="num" w:pos="2940"/>
        </w:tabs>
        <w:ind w:left="2940" w:hanging="360"/>
      </w:pPr>
      <w:rPr>
        <w:rFonts w:ascii="Symbol" w:hAnsi="Symbol" w:hint="default"/>
      </w:rPr>
    </w:lvl>
    <w:lvl w:ilvl="4" w:tplc="04100003" w:tentative="1">
      <w:start w:val="1"/>
      <w:numFmt w:val="bullet"/>
      <w:lvlText w:val="o"/>
      <w:lvlJc w:val="left"/>
      <w:pPr>
        <w:tabs>
          <w:tab w:val="num" w:pos="3660"/>
        </w:tabs>
        <w:ind w:left="3660" w:hanging="360"/>
      </w:pPr>
      <w:rPr>
        <w:rFonts w:ascii="Courier New" w:hAnsi="Courier New" w:cs="Courier New" w:hint="default"/>
      </w:rPr>
    </w:lvl>
    <w:lvl w:ilvl="5" w:tplc="04100005" w:tentative="1">
      <w:start w:val="1"/>
      <w:numFmt w:val="bullet"/>
      <w:lvlText w:val=""/>
      <w:lvlJc w:val="left"/>
      <w:pPr>
        <w:tabs>
          <w:tab w:val="num" w:pos="4380"/>
        </w:tabs>
        <w:ind w:left="4380" w:hanging="360"/>
      </w:pPr>
      <w:rPr>
        <w:rFonts w:ascii="Wingdings" w:hAnsi="Wingdings" w:hint="default"/>
      </w:rPr>
    </w:lvl>
    <w:lvl w:ilvl="6" w:tplc="04100001" w:tentative="1">
      <w:start w:val="1"/>
      <w:numFmt w:val="bullet"/>
      <w:lvlText w:val=""/>
      <w:lvlJc w:val="left"/>
      <w:pPr>
        <w:tabs>
          <w:tab w:val="num" w:pos="5100"/>
        </w:tabs>
        <w:ind w:left="5100" w:hanging="360"/>
      </w:pPr>
      <w:rPr>
        <w:rFonts w:ascii="Symbol" w:hAnsi="Symbol" w:hint="default"/>
      </w:rPr>
    </w:lvl>
    <w:lvl w:ilvl="7" w:tplc="04100003" w:tentative="1">
      <w:start w:val="1"/>
      <w:numFmt w:val="bullet"/>
      <w:lvlText w:val="o"/>
      <w:lvlJc w:val="left"/>
      <w:pPr>
        <w:tabs>
          <w:tab w:val="num" w:pos="5820"/>
        </w:tabs>
        <w:ind w:left="5820" w:hanging="360"/>
      </w:pPr>
      <w:rPr>
        <w:rFonts w:ascii="Courier New" w:hAnsi="Courier New" w:cs="Courier New" w:hint="default"/>
      </w:rPr>
    </w:lvl>
    <w:lvl w:ilvl="8" w:tplc="04100005" w:tentative="1">
      <w:start w:val="1"/>
      <w:numFmt w:val="bullet"/>
      <w:lvlText w:val=""/>
      <w:lvlJc w:val="left"/>
      <w:pPr>
        <w:tabs>
          <w:tab w:val="num" w:pos="6540"/>
        </w:tabs>
        <w:ind w:left="6540" w:hanging="360"/>
      </w:pPr>
      <w:rPr>
        <w:rFonts w:ascii="Wingdings" w:hAnsi="Wingdings" w:hint="default"/>
      </w:rPr>
    </w:lvl>
  </w:abstractNum>
  <w:abstractNum w:abstractNumId="2">
    <w:nsid w:val="62692F2F"/>
    <w:multiLevelType w:val="hybridMultilevel"/>
    <w:tmpl w:val="047EA8FA"/>
    <w:lvl w:ilvl="0" w:tplc="D1321828">
      <w:start w:val="4"/>
      <w:numFmt w:val="bullet"/>
      <w:lvlText w:val="-"/>
      <w:lvlJc w:val="left"/>
      <w:pPr>
        <w:ind w:left="720" w:hanging="360"/>
      </w:pPr>
      <w:rPr>
        <w:rFonts w:ascii="Lato" w:eastAsia="Times New Roman" w:hAnsi="Lato"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62F7"/>
    <w:rsid w:val="000235DC"/>
    <w:rsid w:val="00230398"/>
    <w:rsid w:val="004718BF"/>
    <w:rsid w:val="005E4FB2"/>
    <w:rsid w:val="007202E5"/>
    <w:rsid w:val="008062D9"/>
    <w:rsid w:val="009C62F7"/>
    <w:rsid w:val="00AB50CA"/>
    <w:rsid w:val="00C07E7C"/>
    <w:rsid w:val="00E22BBF"/>
    <w:rsid w:val="00FE219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C62F7"/>
    <w:pPr>
      <w:spacing w:after="0" w:line="240" w:lineRule="auto"/>
    </w:pPr>
    <w:rPr>
      <w:rFonts w:ascii="Times New Roman" w:eastAsia="Times New Roman" w:hAnsi="Times New Roman" w:cs="Times New Roman"/>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idipagina">
    <w:name w:val="footer"/>
    <w:basedOn w:val="Normale"/>
    <w:link w:val="PidipaginaCarattere"/>
    <w:uiPriority w:val="99"/>
    <w:rsid w:val="009C62F7"/>
    <w:pPr>
      <w:tabs>
        <w:tab w:val="center" w:pos="4819"/>
        <w:tab w:val="right" w:pos="9638"/>
      </w:tabs>
    </w:pPr>
  </w:style>
  <w:style w:type="character" w:customStyle="1" w:styleId="PidipaginaCarattere">
    <w:name w:val="Piè di pagina Carattere"/>
    <w:basedOn w:val="Carpredefinitoparagrafo"/>
    <w:link w:val="Pidipagina"/>
    <w:uiPriority w:val="99"/>
    <w:rsid w:val="009C62F7"/>
    <w:rPr>
      <w:rFonts w:ascii="Times New Roman" w:eastAsia="Times New Roman" w:hAnsi="Times New Roman" w:cs="Times New Roman"/>
      <w:sz w:val="24"/>
      <w:szCs w:val="24"/>
      <w:lang w:eastAsia="it-IT"/>
    </w:rPr>
  </w:style>
  <w:style w:type="character" w:styleId="Numeropagina">
    <w:name w:val="page number"/>
    <w:basedOn w:val="Carpredefinitoparagrafo"/>
    <w:rsid w:val="009C62F7"/>
  </w:style>
  <w:style w:type="paragraph" w:customStyle="1" w:styleId="sche3">
    <w:name w:val="sche_3"/>
    <w:rsid w:val="009C62F7"/>
    <w:pPr>
      <w:widowControl w:val="0"/>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lang w:val="en-US" w:eastAsia="it-IT"/>
    </w:rPr>
  </w:style>
  <w:style w:type="paragraph" w:styleId="Intestazione">
    <w:name w:val="header"/>
    <w:basedOn w:val="Normale"/>
    <w:link w:val="IntestazioneCarattere"/>
    <w:rsid w:val="009C62F7"/>
    <w:pPr>
      <w:tabs>
        <w:tab w:val="center" w:pos="4819"/>
        <w:tab w:val="right" w:pos="9638"/>
      </w:tabs>
    </w:pPr>
  </w:style>
  <w:style w:type="character" w:customStyle="1" w:styleId="IntestazioneCarattere">
    <w:name w:val="Intestazione Carattere"/>
    <w:basedOn w:val="Carpredefinitoparagrafo"/>
    <w:link w:val="Intestazione"/>
    <w:rsid w:val="009C62F7"/>
    <w:rPr>
      <w:rFonts w:ascii="Times New Roman" w:eastAsia="Times New Roman" w:hAnsi="Times New Roman" w:cs="Times New Roman"/>
      <w:sz w:val="24"/>
      <w:szCs w:val="24"/>
      <w:lang w:eastAsia="it-IT"/>
    </w:rPr>
  </w:style>
  <w:style w:type="paragraph" w:styleId="Testofumetto">
    <w:name w:val="Balloon Text"/>
    <w:basedOn w:val="Normale"/>
    <w:link w:val="TestofumettoCarattere"/>
    <w:uiPriority w:val="99"/>
    <w:semiHidden/>
    <w:unhideWhenUsed/>
    <w:rsid w:val="009C62F7"/>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C62F7"/>
    <w:rPr>
      <w:rFonts w:ascii="Tahoma" w:eastAsia="Times New Roman" w:hAnsi="Tahoma" w:cs="Tahoma"/>
      <w:sz w:val="16"/>
      <w:szCs w:val="16"/>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C62F7"/>
    <w:pPr>
      <w:spacing w:after="0" w:line="240" w:lineRule="auto"/>
    </w:pPr>
    <w:rPr>
      <w:rFonts w:ascii="Times New Roman" w:eastAsia="Times New Roman" w:hAnsi="Times New Roman" w:cs="Times New Roman"/>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idipagina">
    <w:name w:val="footer"/>
    <w:basedOn w:val="Normale"/>
    <w:link w:val="PidipaginaCarattere"/>
    <w:uiPriority w:val="99"/>
    <w:rsid w:val="009C62F7"/>
    <w:pPr>
      <w:tabs>
        <w:tab w:val="center" w:pos="4819"/>
        <w:tab w:val="right" w:pos="9638"/>
      </w:tabs>
    </w:pPr>
  </w:style>
  <w:style w:type="character" w:customStyle="1" w:styleId="PidipaginaCarattere">
    <w:name w:val="Piè di pagina Carattere"/>
    <w:basedOn w:val="Carpredefinitoparagrafo"/>
    <w:link w:val="Pidipagina"/>
    <w:uiPriority w:val="99"/>
    <w:rsid w:val="009C62F7"/>
    <w:rPr>
      <w:rFonts w:ascii="Times New Roman" w:eastAsia="Times New Roman" w:hAnsi="Times New Roman" w:cs="Times New Roman"/>
      <w:sz w:val="24"/>
      <w:szCs w:val="24"/>
      <w:lang w:eastAsia="it-IT"/>
    </w:rPr>
  </w:style>
  <w:style w:type="character" w:styleId="Numeropagina">
    <w:name w:val="page number"/>
    <w:basedOn w:val="Carpredefinitoparagrafo"/>
    <w:rsid w:val="009C62F7"/>
  </w:style>
  <w:style w:type="paragraph" w:customStyle="1" w:styleId="sche3">
    <w:name w:val="sche_3"/>
    <w:rsid w:val="009C62F7"/>
    <w:pPr>
      <w:widowControl w:val="0"/>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lang w:val="en-US" w:eastAsia="it-IT"/>
    </w:rPr>
  </w:style>
  <w:style w:type="paragraph" w:styleId="Intestazione">
    <w:name w:val="header"/>
    <w:basedOn w:val="Normale"/>
    <w:link w:val="IntestazioneCarattere"/>
    <w:rsid w:val="009C62F7"/>
    <w:pPr>
      <w:tabs>
        <w:tab w:val="center" w:pos="4819"/>
        <w:tab w:val="right" w:pos="9638"/>
      </w:tabs>
    </w:pPr>
  </w:style>
  <w:style w:type="character" w:customStyle="1" w:styleId="IntestazioneCarattere">
    <w:name w:val="Intestazione Carattere"/>
    <w:basedOn w:val="Carpredefinitoparagrafo"/>
    <w:link w:val="Intestazione"/>
    <w:rsid w:val="009C62F7"/>
    <w:rPr>
      <w:rFonts w:ascii="Times New Roman" w:eastAsia="Times New Roman" w:hAnsi="Times New Roman" w:cs="Times New Roman"/>
      <w:sz w:val="24"/>
      <w:szCs w:val="24"/>
      <w:lang w:eastAsia="it-IT"/>
    </w:rPr>
  </w:style>
  <w:style w:type="paragraph" w:styleId="Testofumetto">
    <w:name w:val="Balloon Text"/>
    <w:basedOn w:val="Normale"/>
    <w:link w:val="TestofumettoCarattere"/>
    <w:uiPriority w:val="99"/>
    <w:semiHidden/>
    <w:unhideWhenUsed/>
    <w:rsid w:val="009C62F7"/>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C62F7"/>
    <w:rPr>
      <w:rFonts w:ascii="Tahoma" w:eastAsia="Times New Roman" w:hAnsi="Tahoma" w:cs="Tahoma"/>
      <w:sz w:val="16"/>
      <w:szCs w:val="16"/>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 Type="http://schemas.microsoft.com/office/2007/relationships/stylesWithEffects" Target="stylesWithEffect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25</Pages>
  <Words>4760</Words>
  <Characters>27132</Characters>
  <Application>Microsoft Office Word</Application>
  <DocSecurity>0</DocSecurity>
  <Lines>226</Lines>
  <Paragraphs>63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31829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nmari</dc:creator>
  <cp:lastModifiedBy>nmari</cp:lastModifiedBy>
  <cp:revision>3</cp:revision>
  <dcterms:created xsi:type="dcterms:W3CDTF">2019-02-05T10:47:00Z</dcterms:created>
  <dcterms:modified xsi:type="dcterms:W3CDTF">2019-02-05T16:02:00Z</dcterms:modified>
</cp:coreProperties>
</file>